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  <w:gridCol w:w="4672"/>
      </w:tblGrid>
      <w:tr w:rsidR="004E1195" w:rsidRPr="004E1195" w14:paraId="6C554FE9" w14:textId="77777777" w:rsidTr="00D54006">
        <w:tc>
          <w:tcPr>
            <w:tcW w:w="4885" w:type="dxa"/>
          </w:tcPr>
          <w:p w14:paraId="7A96DD27" w14:textId="77777777" w:rsidR="004E1195" w:rsidRPr="000636AD" w:rsidRDefault="004E1195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 w:colFirst="0" w:colLast="2"/>
            <w:r w:rsidRPr="00063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«УТВЕРЖДЕНО»</w:t>
            </w:r>
          </w:p>
          <w:p w14:paraId="08AF1636" w14:textId="77777777" w:rsidR="004E1195" w:rsidRPr="000636AD" w:rsidRDefault="004E1195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0636AD">
              <w:rPr>
                <w:rFonts w:ascii="Times New Roman" w:hAnsi="Times New Roman" w:cs="Times New Roman"/>
                <w:sz w:val="24"/>
                <w:szCs w:val="24"/>
              </w:rPr>
              <w:t>решением Совета Школы</w:t>
            </w:r>
          </w:p>
          <w:p w14:paraId="3FF3BE9A" w14:textId="77777777" w:rsidR="004E1195" w:rsidRPr="000636AD" w:rsidRDefault="004E1195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6AD">
              <w:rPr>
                <w:rFonts w:ascii="Times New Roman" w:hAnsi="Times New Roman" w:cs="Times New Roman"/>
                <w:sz w:val="24"/>
                <w:szCs w:val="24"/>
              </w:rPr>
              <w:t>протокол от «__» _______ 20__ г. № __</w:t>
            </w:r>
          </w:p>
          <w:p w14:paraId="04E40180" w14:textId="77777777" w:rsidR="004E1195" w:rsidRPr="000636AD" w:rsidRDefault="004E1195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1A4007" w14:textId="77777777" w:rsidR="004E1195" w:rsidRPr="000636AD" w:rsidRDefault="004E1195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170CAF" w14:textId="77777777" w:rsidR="004E1195" w:rsidRPr="000636AD" w:rsidRDefault="004E1195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«ПРИНЯТО»</w:t>
            </w:r>
          </w:p>
          <w:p w14:paraId="3B4E5BA2" w14:textId="77777777" w:rsidR="004E1195" w:rsidRPr="000636AD" w:rsidRDefault="004E1195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0636AD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</w:t>
            </w:r>
          </w:p>
          <w:p w14:paraId="481E2952" w14:textId="77777777" w:rsidR="004E1195" w:rsidRPr="000636AD" w:rsidRDefault="004E1195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0636AD">
              <w:rPr>
                <w:rFonts w:ascii="Times New Roman" w:hAnsi="Times New Roman" w:cs="Times New Roman"/>
                <w:sz w:val="24"/>
                <w:szCs w:val="24"/>
              </w:rPr>
              <w:t>Педагогического совета</w:t>
            </w:r>
          </w:p>
          <w:p w14:paraId="482415F7" w14:textId="77777777" w:rsidR="004E1195" w:rsidRPr="000636AD" w:rsidRDefault="004E1195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0636AD">
              <w:rPr>
                <w:rFonts w:ascii="Times New Roman" w:hAnsi="Times New Roman" w:cs="Times New Roman"/>
                <w:sz w:val="24"/>
                <w:szCs w:val="24"/>
              </w:rPr>
              <w:t>протокол от «__» ________ 20__ г. № __</w:t>
            </w:r>
          </w:p>
          <w:p w14:paraId="2B6B8324" w14:textId="77777777" w:rsidR="004E1195" w:rsidRPr="000636AD" w:rsidRDefault="004E1195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</w:tcPr>
          <w:p w14:paraId="5692D0D2" w14:textId="77777777" w:rsidR="004E1195" w:rsidRPr="000636AD" w:rsidRDefault="004E1195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«ВВЕДЕНО В ДЕЙСТВИЕ»</w:t>
            </w:r>
          </w:p>
          <w:p w14:paraId="5961F2D6" w14:textId="77777777" w:rsidR="004E1195" w:rsidRPr="000636AD" w:rsidRDefault="004E1195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0636AD">
              <w:rPr>
                <w:rFonts w:ascii="Times New Roman" w:hAnsi="Times New Roman" w:cs="Times New Roman"/>
                <w:sz w:val="24"/>
                <w:szCs w:val="24"/>
              </w:rPr>
              <w:t>приказом директора</w:t>
            </w:r>
          </w:p>
          <w:p w14:paraId="1DADE0D3" w14:textId="77777777" w:rsidR="004E1195" w:rsidRPr="000636AD" w:rsidRDefault="004E1195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0636AD">
              <w:rPr>
                <w:rFonts w:ascii="Times New Roman" w:hAnsi="Times New Roman" w:cs="Times New Roman"/>
                <w:sz w:val="24"/>
                <w:szCs w:val="24"/>
              </w:rPr>
              <w:t>АНО СОШ «Димитриевская»</w:t>
            </w:r>
          </w:p>
          <w:p w14:paraId="3296B367" w14:textId="77777777" w:rsidR="004E1195" w:rsidRPr="000636AD" w:rsidRDefault="004E1195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0636AD">
              <w:rPr>
                <w:rFonts w:ascii="Times New Roman" w:hAnsi="Times New Roman" w:cs="Times New Roman"/>
                <w:sz w:val="24"/>
                <w:szCs w:val="24"/>
              </w:rPr>
              <w:t>от «__» _________ 20__ г. № ___</w:t>
            </w:r>
          </w:p>
          <w:p w14:paraId="5A6D4B76" w14:textId="77777777" w:rsidR="004E1195" w:rsidRPr="000636AD" w:rsidRDefault="004E1195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4CDED" w14:textId="77777777" w:rsidR="004E1195" w:rsidRPr="000636AD" w:rsidRDefault="004E1195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0636AD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_____________ А.Б. Лаврухин </w:t>
            </w:r>
          </w:p>
          <w:p w14:paraId="238CD1B2" w14:textId="77777777" w:rsidR="004E1195" w:rsidRPr="000636AD" w:rsidRDefault="004E1195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14D01062" w14:textId="77777777" w:rsidR="00BA2033" w:rsidRPr="00B376FA" w:rsidRDefault="00BA2033" w:rsidP="00BA203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A72C7B" w14:textId="77777777" w:rsidR="00BA2033" w:rsidRPr="00B376FA" w:rsidRDefault="00BA2033" w:rsidP="00BA20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6FA">
        <w:rPr>
          <w:rFonts w:ascii="Times New Roman" w:hAnsi="Times New Roman" w:cs="Times New Roman"/>
          <w:b/>
          <w:sz w:val="24"/>
          <w:szCs w:val="24"/>
        </w:rPr>
        <w:t xml:space="preserve">Положение о порядке разработки и реализации </w:t>
      </w:r>
    </w:p>
    <w:p w14:paraId="076266D8" w14:textId="77777777" w:rsidR="00BA2033" w:rsidRPr="00B376FA" w:rsidRDefault="00BA2033" w:rsidP="00BA20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6FA">
        <w:rPr>
          <w:rFonts w:ascii="Times New Roman" w:hAnsi="Times New Roman" w:cs="Times New Roman"/>
          <w:b/>
          <w:sz w:val="24"/>
          <w:szCs w:val="24"/>
        </w:rPr>
        <w:t xml:space="preserve">специальной индивидуальной программы </w:t>
      </w:r>
      <w:proofErr w:type="gramStart"/>
      <w:r w:rsidRPr="00B376FA">
        <w:rPr>
          <w:rFonts w:ascii="Times New Roman" w:hAnsi="Times New Roman" w:cs="Times New Roman"/>
          <w:b/>
          <w:sz w:val="24"/>
          <w:szCs w:val="24"/>
        </w:rPr>
        <w:t>развития</w:t>
      </w:r>
      <w:proofErr w:type="gramEnd"/>
      <w:r w:rsidRPr="00B376FA">
        <w:rPr>
          <w:rFonts w:ascii="Times New Roman" w:hAnsi="Times New Roman" w:cs="Times New Roman"/>
          <w:b/>
          <w:sz w:val="24"/>
          <w:szCs w:val="24"/>
        </w:rPr>
        <w:t xml:space="preserve"> обучающегося с ограниченными возможностями здоровья</w:t>
      </w:r>
    </w:p>
    <w:p w14:paraId="65101F31" w14:textId="77777777" w:rsidR="00BA2033" w:rsidRPr="00B376FA" w:rsidRDefault="00BA2033" w:rsidP="00BA20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6FA">
        <w:rPr>
          <w:rFonts w:ascii="Times New Roman" w:hAnsi="Times New Roman" w:cs="Times New Roman"/>
          <w:b/>
          <w:sz w:val="24"/>
          <w:szCs w:val="24"/>
        </w:rPr>
        <w:t xml:space="preserve"> (в том числе с инвалидностью) в АНО СОШ «Димитриевская».</w:t>
      </w:r>
    </w:p>
    <w:p w14:paraId="368999E1" w14:textId="77777777" w:rsidR="00BA2033" w:rsidRPr="00B376FA" w:rsidRDefault="00BA2033" w:rsidP="00BA20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E128F9" w14:textId="77777777" w:rsidR="00B376FA" w:rsidRPr="00B376FA" w:rsidRDefault="00B376FA" w:rsidP="00B376FA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sub_5001"/>
      <w:r w:rsidRPr="00B376FA">
        <w:rPr>
          <w:rFonts w:ascii="Times New Roman" w:hAnsi="Times New Roman" w:cs="Times New Roman"/>
          <w:b/>
          <w:color w:val="auto"/>
          <w:sz w:val="24"/>
          <w:szCs w:val="24"/>
        </w:rPr>
        <w:t>1. Общие положения</w:t>
      </w:r>
    </w:p>
    <w:bookmarkEnd w:id="1"/>
    <w:p w14:paraId="73EDC94C" w14:textId="77777777" w:rsidR="00B376FA" w:rsidRPr="00B376FA" w:rsidRDefault="00B376FA" w:rsidP="00B376FA">
      <w:pPr>
        <w:rPr>
          <w:rFonts w:ascii="Times New Roman" w:hAnsi="Times New Roman" w:cs="Times New Roman"/>
          <w:sz w:val="24"/>
          <w:szCs w:val="24"/>
        </w:rPr>
      </w:pPr>
    </w:p>
    <w:p w14:paraId="04505795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5011"/>
      <w:r w:rsidRPr="00B376FA">
        <w:rPr>
          <w:rFonts w:ascii="Times New Roman" w:hAnsi="Times New Roman" w:cs="Times New Roman"/>
          <w:sz w:val="24"/>
          <w:szCs w:val="24"/>
        </w:rPr>
        <w:t xml:space="preserve">1.1. Настоящее Положение о порядке разработки и реализации специальной индивидуальной программы </w:t>
      </w:r>
      <w:proofErr w:type="gramStart"/>
      <w:r w:rsidRPr="00B376FA">
        <w:rPr>
          <w:rFonts w:ascii="Times New Roman" w:hAnsi="Times New Roman" w:cs="Times New Roman"/>
          <w:sz w:val="24"/>
          <w:szCs w:val="24"/>
        </w:rPr>
        <w:t>развития</w:t>
      </w:r>
      <w:proofErr w:type="gramEnd"/>
      <w:r w:rsidRPr="00B376FA">
        <w:rPr>
          <w:rFonts w:ascii="Times New Roman" w:hAnsi="Times New Roman" w:cs="Times New Roman"/>
          <w:sz w:val="24"/>
          <w:szCs w:val="24"/>
        </w:rPr>
        <w:t xml:space="preserve"> обучающегося с ограниченными возможностями здоровья (в том числе с инвалидностью) (далее - Положение) определяет структуру, порядок разработки и реализации специальной индивидуальной программы развития (далее - СИПР) в </w:t>
      </w:r>
      <w:r>
        <w:rPr>
          <w:rFonts w:ascii="Times New Roman" w:hAnsi="Times New Roman" w:cs="Times New Roman"/>
          <w:sz w:val="24"/>
          <w:szCs w:val="24"/>
        </w:rPr>
        <w:t>АНО СОШ «Димитриевская»</w:t>
      </w:r>
      <w:r w:rsidRPr="00B376FA">
        <w:rPr>
          <w:rFonts w:ascii="Times New Roman" w:hAnsi="Times New Roman" w:cs="Times New Roman"/>
          <w:sz w:val="24"/>
          <w:szCs w:val="24"/>
        </w:rPr>
        <w:t xml:space="preserve"> (далее - Школа).</w:t>
      </w:r>
    </w:p>
    <w:p w14:paraId="193CA30F" w14:textId="1D8F0073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5012"/>
      <w:bookmarkEnd w:id="2"/>
      <w:r w:rsidRPr="00B376FA">
        <w:rPr>
          <w:rFonts w:ascii="Times New Roman" w:hAnsi="Times New Roman" w:cs="Times New Roman"/>
          <w:sz w:val="24"/>
          <w:szCs w:val="24"/>
        </w:rPr>
        <w:t>1.2. Положение разработано в соответствии со следующими нормативными правовыми актами</w:t>
      </w:r>
      <w:r w:rsidR="0057742E">
        <w:rPr>
          <w:rFonts w:ascii="Times New Roman" w:hAnsi="Times New Roman" w:cs="Times New Roman"/>
          <w:sz w:val="24"/>
          <w:szCs w:val="24"/>
        </w:rPr>
        <w:t xml:space="preserve"> </w:t>
      </w:r>
      <w:r w:rsidR="0057742E" w:rsidRPr="0057742E">
        <w:rPr>
          <w:rFonts w:ascii="Times New Roman" w:hAnsi="Times New Roman" w:cs="Times New Roman"/>
          <w:sz w:val="24"/>
          <w:szCs w:val="24"/>
        </w:rPr>
        <w:t>и с учетом методических документов</w:t>
      </w:r>
      <w:r w:rsidRPr="00B376FA">
        <w:rPr>
          <w:rFonts w:ascii="Times New Roman" w:hAnsi="Times New Roman" w:cs="Times New Roman"/>
          <w:sz w:val="24"/>
          <w:szCs w:val="24"/>
        </w:rPr>
        <w:t>:</w:t>
      </w:r>
    </w:p>
    <w:bookmarkEnd w:id="3"/>
    <w:p w14:paraId="46482534" w14:textId="5D50DC98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 xml:space="preserve">- </w:t>
      </w:r>
      <w:hyperlink r:id="rId5" w:history="1">
        <w:r w:rsidRPr="00B376FA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Федеральным законом</w:t>
        </w:r>
      </w:hyperlink>
      <w:r w:rsidRPr="00B376FA">
        <w:rPr>
          <w:rFonts w:ascii="Times New Roman" w:hAnsi="Times New Roman" w:cs="Times New Roman"/>
          <w:sz w:val="24"/>
          <w:szCs w:val="24"/>
        </w:rPr>
        <w:t xml:space="preserve"> РФ от 29.12.2012 N 273</w:t>
      </w:r>
      <w:r w:rsidR="00B95CF1">
        <w:rPr>
          <w:rFonts w:ascii="Times New Roman" w:hAnsi="Times New Roman" w:cs="Times New Roman"/>
          <w:sz w:val="24"/>
          <w:szCs w:val="24"/>
        </w:rPr>
        <w:t>-ФЗ</w:t>
      </w:r>
      <w:r w:rsidRPr="00B376FA">
        <w:rPr>
          <w:rFonts w:ascii="Times New Roman" w:hAnsi="Times New Roman" w:cs="Times New Roman"/>
          <w:sz w:val="24"/>
          <w:szCs w:val="24"/>
        </w:rPr>
        <w:t xml:space="preserve"> "Об образовании в Российской Федерации";</w:t>
      </w:r>
    </w:p>
    <w:p w14:paraId="58C822EA" w14:textId="72A1F624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 xml:space="preserve">- </w:t>
      </w:r>
      <w:hyperlink r:id="rId6" w:history="1">
        <w:r w:rsidR="00811C6B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П</w:t>
        </w:r>
        <w:r w:rsidR="00811C6B" w:rsidRPr="00B376FA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остановлением</w:t>
        </w:r>
      </w:hyperlink>
      <w:r w:rsidR="00811C6B" w:rsidRPr="00B376FA">
        <w:rPr>
          <w:rFonts w:ascii="Times New Roman" w:hAnsi="Times New Roman" w:cs="Times New Roman"/>
          <w:sz w:val="24"/>
          <w:szCs w:val="24"/>
        </w:rPr>
        <w:t xml:space="preserve"> </w:t>
      </w:r>
      <w:r w:rsidRPr="00B376FA">
        <w:rPr>
          <w:rFonts w:ascii="Times New Roman" w:hAnsi="Times New Roman" w:cs="Times New Roman"/>
          <w:sz w:val="24"/>
          <w:szCs w:val="24"/>
        </w:rPr>
        <w:t>Правительства РФ от 29.03.2019 N 363 "Об утверждении государственной программы РФ "Доступная среда";</w:t>
      </w:r>
    </w:p>
    <w:p w14:paraId="10F061D9" w14:textId="4924F78F" w:rsid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 xml:space="preserve">- </w:t>
      </w:r>
      <w:r w:rsidR="00207A39" w:rsidRPr="000636AD">
        <w:rPr>
          <w:rFonts w:ascii="Times New Roman" w:hAnsi="Times New Roman" w:cs="Times New Roman"/>
          <w:sz w:val="24"/>
          <w:szCs w:val="24"/>
        </w:rPr>
        <w:t>действующими санитарно-эпидемиологическими требованиями к организациям воспитания и обучения, отдыха и оздоровления детей и молодежи</w:t>
      </w:r>
      <w:r w:rsidRPr="00B376FA">
        <w:rPr>
          <w:rFonts w:ascii="Times New Roman" w:hAnsi="Times New Roman" w:cs="Times New Roman"/>
          <w:sz w:val="24"/>
          <w:szCs w:val="24"/>
        </w:rPr>
        <w:t>;</w:t>
      </w:r>
    </w:p>
    <w:p w14:paraId="4B09D750" w14:textId="246CAC1B" w:rsidR="00160DD8" w:rsidRPr="00160DD8" w:rsidRDefault="00160DD8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60DD8">
        <w:rPr>
          <w:rFonts w:ascii="Times New Roman" w:hAnsi="Times New Roman" w:cs="Times New Roman"/>
          <w:sz w:val="24"/>
          <w:szCs w:val="24"/>
        </w:rPr>
        <w:t>приказом Министерства просвещения Российской Федерации от 31.03.2025 № 253 «Об утверждении Порядка обеспечения условий доступности для инвалидов объектов и предоставляемых услуг в сфере общего, среднего профессионального образования и соответствующего дополнительного профессионального образования, профессионального обучения, дополнительного образования детей и взрослых, организации отдыха и оздоровления детей, а также оказания им при этом необходимой помощи»</w:t>
      </w:r>
      <w:r w:rsidRPr="000636AD">
        <w:rPr>
          <w:rFonts w:ascii="Times New Roman" w:hAnsi="Times New Roman" w:cs="Times New Roman"/>
          <w:sz w:val="24"/>
          <w:szCs w:val="24"/>
        </w:rPr>
        <w:t>;</w:t>
      </w:r>
    </w:p>
    <w:p w14:paraId="6D474940" w14:textId="08B2C28A" w:rsidR="0057742E" w:rsidRPr="0057742E" w:rsidRDefault="0057742E" w:rsidP="00577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7742E">
        <w:rPr>
          <w:rFonts w:ascii="Times New Roman" w:hAnsi="Times New Roman" w:cs="Times New Roman"/>
          <w:sz w:val="24"/>
          <w:szCs w:val="24"/>
        </w:rPr>
        <w:t>приказом Министерства просвещения Российской Федерации от 01.11.2024 № 763 «Об утверждении Положения о психолого-медико-педагогической комиссии»;</w:t>
      </w:r>
    </w:p>
    <w:p w14:paraId="62D21EC6" w14:textId="4380C652" w:rsidR="0057742E" w:rsidRPr="0057742E" w:rsidRDefault="0057742E" w:rsidP="00577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7742E">
        <w:rPr>
          <w:rFonts w:ascii="Times New Roman" w:hAnsi="Times New Roman" w:cs="Times New Roman"/>
          <w:sz w:val="24"/>
          <w:szCs w:val="24"/>
        </w:rPr>
        <w:t>приказом Министерства просвещения Российской Федерации от 24.11.2022 № 1023 «Об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здоровья»;</w:t>
      </w:r>
    </w:p>
    <w:p w14:paraId="0B2FB1D2" w14:textId="55F1D7C8" w:rsidR="0057742E" w:rsidRPr="0057742E" w:rsidRDefault="0057742E" w:rsidP="00577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7742E">
        <w:rPr>
          <w:rFonts w:ascii="Times New Roman" w:hAnsi="Times New Roman" w:cs="Times New Roman"/>
          <w:sz w:val="24"/>
          <w:szCs w:val="24"/>
        </w:rPr>
        <w:t>приказом Министерства просвещения Российской Федерации от 24.11.2022 № 1026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</w:t>
      </w:r>
      <w:r w:rsidRPr="000636AD">
        <w:rPr>
          <w:rFonts w:ascii="Times New Roman" w:hAnsi="Times New Roman" w:cs="Times New Roman"/>
          <w:sz w:val="24"/>
          <w:szCs w:val="24"/>
        </w:rPr>
        <w:t>;</w:t>
      </w:r>
    </w:p>
    <w:p w14:paraId="47E05A4F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 xml:space="preserve">- </w:t>
      </w:r>
      <w:hyperlink r:id="rId7" w:history="1">
        <w:r w:rsidRPr="00B376FA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приказом</w:t>
        </w:r>
      </w:hyperlink>
      <w:r w:rsidRPr="00B376FA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РФ от 19.12.2014 N 1598 "Об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здоровья" (далее - ФГОС НОО ОВЗ);</w:t>
      </w:r>
    </w:p>
    <w:p w14:paraId="04F566AA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hyperlink r:id="rId8" w:history="1">
        <w:r w:rsidRPr="00B376FA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приказом</w:t>
        </w:r>
      </w:hyperlink>
      <w:r w:rsidRPr="00B376FA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РФ от 19.12.2014 N 1599 "Об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нарушениями)" (далее - ФГОС О УО);</w:t>
      </w:r>
    </w:p>
    <w:p w14:paraId="557032B1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 xml:space="preserve">- </w:t>
      </w:r>
      <w:hyperlink r:id="rId9" w:history="1">
        <w:r w:rsidRPr="00B376FA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приказом</w:t>
        </w:r>
      </w:hyperlink>
      <w:r w:rsidRPr="00B376FA">
        <w:rPr>
          <w:rFonts w:ascii="Times New Roman" w:hAnsi="Times New Roman" w:cs="Times New Roman"/>
          <w:sz w:val="24"/>
          <w:szCs w:val="24"/>
        </w:rPr>
        <w:t xml:space="preserve"> Министерства просвещения РФ от 22.03.2021 N 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 (вступил в силу с 01.09.2021);</w:t>
      </w:r>
    </w:p>
    <w:p w14:paraId="4C558D36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 xml:space="preserve">- </w:t>
      </w:r>
      <w:hyperlink r:id="rId10" w:history="1">
        <w:r w:rsidRPr="00B376FA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письмом</w:t>
        </w:r>
      </w:hyperlink>
      <w:r w:rsidRPr="00B376FA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РФ от 11.08.2016 N ВК-1788/07 "Об организации образования обучающихся с умственной отсталостью (интеллектуальными нарушениями)";</w:t>
      </w:r>
    </w:p>
    <w:p w14:paraId="09173374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 xml:space="preserve">- </w:t>
      </w:r>
      <w:hyperlink r:id="rId11" w:history="1">
        <w:r w:rsidRPr="00B376FA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письмом</w:t>
        </w:r>
      </w:hyperlink>
      <w:r w:rsidRPr="00B376FA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РФ от 11.03.2016 N ВК-452/07 "О введении ФГОС ОВЗ";</w:t>
      </w:r>
    </w:p>
    <w:p w14:paraId="5A1D8CA8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 xml:space="preserve">- </w:t>
      </w:r>
      <w:hyperlink r:id="rId12" w:history="1">
        <w:r w:rsidRPr="00B376FA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письмом</w:t>
        </w:r>
      </w:hyperlink>
      <w:r w:rsidRPr="00B376FA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РФ от 15.03.2018 N ТС-728/07 "Об организации работы по СИПР";</w:t>
      </w:r>
    </w:p>
    <w:p w14:paraId="3AA9E69E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 xml:space="preserve">- </w:t>
      </w:r>
      <w:hyperlink r:id="rId13" w:history="1">
        <w:r w:rsidRPr="00B376FA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письмом</w:t>
        </w:r>
      </w:hyperlink>
      <w:r w:rsidRPr="00B376FA">
        <w:rPr>
          <w:rFonts w:ascii="Times New Roman" w:hAnsi="Times New Roman" w:cs="Times New Roman"/>
          <w:sz w:val="24"/>
          <w:szCs w:val="24"/>
        </w:rPr>
        <w:t xml:space="preserve"> Министерства просвещения РФ от 20.02.2019 N ТС-551/07 "О сопровождении обучающихся с ОВЗ и инвалидностью";</w:t>
      </w:r>
    </w:p>
    <w:p w14:paraId="23011038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Уставом образовательной организации и ее локальными нормативными актами.</w:t>
      </w:r>
    </w:p>
    <w:p w14:paraId="7AD7FF7E" w14:textId="6545674B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5013"/>
      <w:r w:rsidRPr="00B376FA">
        <w:rPr>
          <w:rFonts w:ascii="Times New Roman" w:hAnsi="Times New Roman" w:cs="Times New Roman"/>
          <w:sz w:val="24"/>
          <w:szCs w:val="24"/>
        </w:rPr>
        <w:t xml:space="preserve">1.3. </w:t>
      </w:r>
      <w:r w:rsidR="00350255" w:rsidRPr="00350255">
        <w:rPr>
          <w:rFonts w:ascii="Times New Roman" w:hAnsi="Times New Roman" w:cs="Times New Roman"/>
          <w:sz w:val="24"/>
          <w:szCs w:val="24"/>
        </w:rPr>
        <w:t xml:space="preserve">Для обучающихся с умеренной, тяжелой или глубокой умственной отсталостью, тяжелыми и множественными нарушениями развития СИПР разрабатывается в соответствии с ФГОС НОО обучающихся с ОВЗ, ФГОС образования обучающихся с умственной отсталостью (интеллектуальными нарушениями), соответствующими федеральными адаптированными образовательными программами, АООП Школы, заключением </w:t>
      </w:r>
      <w:r w:rsidR="00E06EDD" w:rsidRPr="00E06EDD">
        <w:rPr>
          <w:rFonts w:ascii="Times New Roman" w:hAnsi="Times New Roman" w:cs="Times New Roman"/>
          <w:sz w:val="24"/>
          <w:szCs w:val="24"/>
        </w:rPr>
        <w:t xml:space="preserve">психолого-медико-педагогической комиссии (в том числе ЦПМПК </w:t>
      </w:r>
      <w:r w:rsidR="00EB1BFA">
        <w:rPr>
          <w:rFonts w:ascii="Times New Roman" w:hAnsi="Times New Roman" w:cs="Times New Roman"/>
          <w:sz w:val="24"/>
          <w:szCs w:val="24"/>
        </w:rPr>
        <w:br/>
      </w:r>
      <w:r w:rsidR="00E06EDD" w:rsidRPr="00E06EDD">
        <w:rPr>
          <w:rFonts w:ascii="Times New Roman" w:hAnsi="Times New Roman" w:cs="Times New Roman"/>
          <w:sz w:val="24"/>
          <w:szCs w:val="24"/>
        </w:rPr>
        <w:t>г. Москвы</w:t>
      </w:r>
      <w:r w:rsidR="00E06EDD">
        <w:rPr>
          <w:rFonts w:ascii="Times New Roman" w:hAnsi="Times New Roman" w:cs="Times New Roman"/>
          <w:sz w:val="24"/>
          <w:szCs w:val="24"/>
        </w:rPr>
        <w:t>)</w:t>
      </w:r>
      <w:r w:rsidR="00E06EDD" w:rsidRPr="00E06EDD">
        <w:rPr>
          <w:rFonts w:ascii="Times New Roman" w:hAnsi="Times New Roman" w:cs="Times New Roman"/>
          <w:sz w:val="24"/>
          <w:szCs w:val="24"/>
        </w:rPr>
        <w:t xml:space="preserve"> </w:t>
      </w:r>
      <w:r w:rsidR="00E06EDD">
        <w:rPr>
          <w:rFonts w:ascii="Times New Roman" w:hAnsi="Times New Roman" w:cs="Times New Roman"/>
          <w:sz w:val="24"/>
          <w:szCs w:val="24"/>
        </w:rPr>
        <w:t>(</w:t>
      </w:r>
      <w:r w:rsidR="00E06EDD" w:rsidRPr="00E06EDD">
        <w:rPr>
          <w:rFonts w:ascii="Times New Roman" w:hAnsi="Times New Roman" w:cs="Times New Roman"/>
          <w:sz w:val="24"/>
          <w:szCs w:val="24"/>
        </w:rPr>
        <w:t>далее</w:t>
      </w:r>
      <w:r w:rsidR="00E06EDD">
        <w:rPr>
          <w:rFonts w:ascii="Times New Roman" w:hAnsi="Times New Roman" w:cs="Times New Roman"/>
          <w:sz w:val="24"/>
          <w:szCs w:val="24"/>
        </w:rPr>
        <w:t xml:space="preserve"> –</w:t>
      </w:r>
      <w:r w:rsidR="00E06EDD" w:rsidRPr="00E06EDD">
        <w:rPr>
          <w:rFonts w:ascii="Times New Roman" w:hAnsi="Times New Roman" w:cs="Times New Roman"/>
          <w:sz w:val="24"/>
          <w:szCs w:val="24"/>
        </w:rPr>
        <w:t xml:space="preserve"> ПМПК)</w:t>
      </w:r>
      <w:r w:rsidR="00350255" w:rsidRPr="00350255">
        <w:rPr>
          <w:rFonts w:ascii="Times New Roman" w:hAnsi="Times New Roman" w:cs="Times New Roman"/>
          <w:sz w:val="24"/>
          <w:szCs w:val="24"/>
        </w:rPr>
        <w:t>, а для обучающихся с инвалидностью также с учетом ИПРА при наличии</w:t>
      </w:r>
      <w:r w:rsidRPr="00B376FA">
        <w:rPr>
          <w:rFonts w:ascii="Times New Roman" w:hAnsi="Times New Roman" w:cs="Times New Roman"/>
          <w:sz w:val="24"/>
          <w:szCs w:val="24"/>
        </w:rPr>
        <w:t>.</w:t>
      </w:r>
    </w:p>
    <w:p w14:paraId="4B718C18" w14:textId="1A6332E6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5014"/>
      <w:bookmarkEnd w:id="4"/>
      <w:r w:rsidRPr="00B376FA">
        <w:rPr>
          <w:rFonts w:ascii="Times New Roman" w:hAnsi="Times New Roman" w:cs="Times New Roman"/>
          <w:sz w:val="24"/>
          <w:szCs w:val="24"/>
        </w:rPr>
        <w:t>1.4. Основанием разработки СИПР является заключение ПМПК)</w:t>
      </w:r>
      <w:r w:rsidR="00FF416A">
        <w:rPr>
          <w:rFonts w:ascii="Times New Roman" w:hAnsi="Times New Roman" w:cs="Times New Roman"/>
          <w:sz w:val="24"/>
          <w:szCs w:val="24"/>
        </w:rPr>
        <w:t>.</w:t>
      </w:r>
    </w:p>
    <w:p w14:paraId="5E18505B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5015"/>
      <w:bookmarkEnd w:id="5"/>
      <w:r w:rsidRPr="00B376FA">
        <w:rPr>
          <w:rFonts w:ascii="Times New Roman" w:hAnsi="Times New Roman" w:cs="Times New Roman"/>
          <w:sz w:val="24"/>
          <w:szCs w:val="24"/>
        </w:rPr>
        <w:t>1.5. Целью реализации СИПР является овладение обучающимся жизненными компетенциями, которые позволяют ему достигать максимально возможной самостоятельности в решении повседневных жизненных задач, обеспечивают его включение в жизнь общества на основе индивидуального поэтапного, планомерного расширения жизненного опыта и повседневных социальных контактов.</w:t>
      </w:r>
    </w:p>
    <w:bookmarkEnd w:id="6"/>
    <w:p w14:paraId="65CF9284" w14:textId="77777777" w:rsidR="00B376FA" w:rsidRPr="00B376FA" w:rsidRDefault="00B376FA" w:rsidP="00B376FA">
      <w:pPr>
        <w:rPr>
          <w:rFonts w:ascii="Times New Roman" w:hAnsi="Times New Roman" w:cs="Times New Roman"/>
          <w:sz w:val="24"/>
          <w:szCs w:val="24"/>
        </w:rPr>
      </w:pPr>
    </w:p>
    <w:p w14:paraId="6734BB86" w14:textId="77777777" w:rsidR="00B376FA" w:rsidRPr="00B376FA" w:rsidRDefault="00B376FA" w:rsidP="00B376FA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7" w:name="sub_5002"/>
      <w:r w:rsidRPr="00B376FA">
        <w:rPr>
          <w:rFonts w:ascii="Times New Roman" w:hAnsi="Times New Roman" w:cs="Times New Roman"/>
          <w:b/>
          <w:color w:val="auto"/>
          <w:sz w:val="24"/>
          <w:szCs w:val="24"/>
        </w:rPr>
        <w:t>2. Порядок разработки СИПР</w:t>
      </w:r>
    </w:p>
    <w:p w14:paraId="6D0B0142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5021"/>
      <w:bookmarkEnd w:id="7"/>
      <w:r w:rsidRPr="00B376FA">
        <w:rPr>
          <w:rFonts w:ascii="Times New Roman" w:hAnsi="Times New Roman" w:cs="Times New Roman"/>
          <w:sz w:val="24"/>
          <w:szCs w:val="24"/>
        </w:rPr>
        <w:t xml:space="preserve">2.1. Разработка СИПР обучающегося с ограниченными возможностями здоровья (в том числе с инвалидностью) (далее - обучающийся с ОВЗ) является частью системы комплексного психолого-педагогического сопровождения обучающихся с ОВЗ, включающей в себя описание регламента, содержания и форм организации обучения, мер психолого-педагогической и специальной поддержки, осуществляемой в том числе и через проведение психолого-педагогического обследования и оценку состояния развития обучающегося </w:t>
      </w:r>
      <w:proofErr w:type="spellStart"/>
      <w:r w:rsidRPr="00B376FA">
        <w:rPr>
          <w:rFonts w:ascii="Times New Roman" w:hAnsi="Times New Roman" w:cs="Times New Roman"/>
          <w:sz w:val="24"/>
          <w:szCs w:val="24"/>
        </w:rPr>
        <w:t>Психолого</w:t>
      </w:r>
      <w:proofErr w:type="spellEnd"/>
      <w:r w:rsidRPr="00B376FA">
        <w:rPr>
          <w:rFonts w:ascii="Times New Roman" w:hAnsi="Times New Roman" w:cs="Times New Roman"/>
          <w:sz w:val="24"/>
          <w:szCs w:val="24"/>
        </w:rPr>
        <w:t xml:space="preserve"> педагогическим консилиумом Школы (далее - </w:t>
      </w:r>
      <w:proofErr w:type="spellStart"/>
      <w:r w:rsidRPr="00B376FA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B376FA">
        <w:rPr>
          <w:rFonts w:ascii="Times New Roman" w:hAnsi="Times New Roman" w:cs="Times New Roman"/>
          <w:sz w:val="24"/>
          <w:szCs w:val="24"/>
        </w:rPr>
        <w:t xml:space="preserve"> Школы).</w:t>
      </w:r>
    </w:p>
    <w:p w14:paraId="5A3C2B4C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5022"/>
      <w:bookmarkEnd w:id="8"/>
      <w:r w:rsidRPr="00B376FA">
        <w:rPr>
          <w:rFonts w:ascii="Times New Roman" w:hAnsi="Times New Roman" w:cs="Times New Roman"/>
          <w:sz w:val="24"/>
          <w:szCs w:val="24"/>
        </w:rPr>
        <w:t>2.2. Психолого-педагогическое обследование обучающегося включает:</w:t>
      </w:r>
    </w:p>
    <w:bookmarkEnd w:id="9"/>
    <w:p w14:paraId="5155F938" w14:textId="3F644E4D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изучение заключения ПМПК и другой предоставленной на обучающегося документации;</w:t>
      </w:r>
    </w:p>
    <w:p w14:paraId="6A46C7C9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знакомство с семьей обучающегося и условиями его обучения/воспитания в семье;</w:t>
      </w:r>
    </w:p>
    <w:p w14:paraId="386B602F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сбор дополнительной информации у специалистов, осуществлявших психолого-педагогическую работу;</w:t>
      </w:r>
    </w:p>
    <w:p w14:paraId="0A55AFB6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проведение диагностических мероприятий.</w:t>
      </w:r>
    </w:p>
    <w:p w14:paraId="14429B48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5023"/>
      <w:r w:rsidRPr="00B376FA">
        <w:rPr>
          <w:rFonts w:ascii="Times New Roman" w:hAnsi="Times New Roman" w:cs="Times New Roman"/>
          <w:sz w:val="24"/>
          <w:szCs w:val="24"/>
        </w:rPr>
        <w:t xml:space="preserve">На основе результатов </w:t>
      </w:r>
      <w:proofErr w:type="gramStart"/>
      <w:r w:rsidRPr="00B376FA">
        <w:rPr>
          <w:rFonts w:ascii="Times New Roman" w:hAnsi="Times New Roman" w:cs="Times New Roman"/>
          <w:sz w:val="24"/>
          <w:szCs w:val="24"/>
        </w:rPr>
        <w:t>психолого-педагогического обследования</w:t>
      </w:r>
      <w:proofErr w:type="gramEnd"/>
      <w:r w:rsidRPr="00B376FA">
        <w:rPr>
          <w:rFonts w:ascii="Times New Roman" w:hAnsi="Times New Roman" w:cs="Times New Roman"/>
          <w:sz w:val="24"/>
          <w:szCs w:val="24"/>
        </w:rPr>
        <w:t xml:space="preserve"> обучающегося составляется психолого-педагогическая характеристика, в которой дается оценка его актуального состояния развития.</w:t>
      </w:r>
    </w:p>
    <w:p w14:paraId="5A4BDB8B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5024"/>
      <w:bookmarkEnd w:id="10"/>
      <w:r w:rsidRPr="00B376FA">
        <w:rPr>
          <w:rFonts w:ascii="Times New Roman" w:hAnsi="Times New Roman" w:cs="Times New Roman"/>
          <w:sz w:val="24"/>
          <w:szCs w:val="24"/>
        </w:rPr>
        <w:t>2.3. Психолого-педагогическая характеристика обучающегося становится основой для последующей разработки СИПР.</w:t>
      </w:r>
    </w:p>
    <w:p w14:paraId="2B323ACA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5025"/>
      <w:bookmarkEnd w:id="11"/>
      <w:r w:rsidRPr="00B376FA">
        <w:rPr>
          <w:rFonts w:ascii="Times New Roman" w:hAnsi="Times New Roman" w:cs="Times New Roman"/>
          <w:sz w:val="24"/>
          <w:szCs w:val="24"/>
        </w:rPr>
        <w:lastRenderedPageBreak/>
        <w:t>2.4. В психолого-педагогической характеристике указываются:</w:t>
      </w:r>
    </w:p>
    <w:bookmarkEnd w:id="12"/>
    <w:p w14:paraId="41062250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год обучения в образовательной организации;</w:t>
      </w:r>
    </w:p>
    <w:p w14:paraId="235F231E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сведения о семье (социально-бытовые условия, взаимоотношения в семье, отношение к ребенку);</w:t>
      </w:r>
    </w:p>
    <w:p w14:paraId="13D2F764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данные о физическом здоровье, двигательном и сенсорном развитии ребенка;</w:t>
      </w:r>
    </w:p>
    <w:p w14:paraId="1F69615D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характеристика поведенческих и эмоциональных реакций ребенка, наблюдаемых специалистами;</w:t>
      </w:r>
    </w:p>
    <w:p w14:paraId="28C902CE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характеристика социальных компетенций;</w:t>
      </w:r>
    </w:p>
    <w:p w14:paraId="427D6065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описание сформированности базовых учебных действий;</w:t>
      </w:r>
    </w:p>
    <w:p w14:paraId="5EE7C813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описание коммуникативных возможностей (речь и общение);</w:t>
      </w:r>
    </w:p>
    <w:p w14:paraId="7CF36261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описание особенностей игровой деятельности;</w:t>
      </w:r>
    </w:p>
    <w:p w14:paraId="20122F82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характеристика предметно-практической деятельности (действия с предметами, инструментами, материалами);</w:t>
      </w:r>
    </w:p>
    <w:p w14:paraId="74B542E6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особенности самообслуживания;</w:t>
      </w:r>
    </w:p>
    <w:p w14:paraId="68D465FE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особенности бытовой и трудовой деятельности;</w:t>
      </w:r>
    </w:p>
    <w:p w14:paraId="3759A59A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сформированность математических представлений;</w:t>
      </w:r>
    </w:p>
    <w:p w14:paraId="0532E71B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сформированность представлений об окружающем мире (о себе, ближайшем окружении, природном, растительном, социальном мире);</w:t>
      </w:r>
    </w:p>
    <w:p w14:paraId="0CD8A857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описание необходимого объема помощи со стороны окружающих;</w:t>
      </w:r>
    </w:p>
    <w:p w14:paraId="6EBEC78D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выводы по итогам оценки.</w:t>
      </w:r>
    </w:p>
    <w:p w14:paraId="27FA6409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5026"/>
      <w:r w:rsidRPr="00B376FA">
        <w:rPr>
          <w:rFonts w:ascii="Times New Roman" w:hAnsi="Times New Roman" w:cs="Times New Roman"/>
          <w:sz w:val="24"/>
          <w:szCs w:val="24"/>
        </w:rPr>
        <w:t>2.5. Разработку и реализацию СИПР осуществляет экспертная группа на основе анализа результатов психолого-педагогического обследования обучающегося. К этой работе привлекаются родители (законные представители) обучающегося.</w:t>
      </w:r>
    </w:p>
    <w:p w14:paraId="4BDC71D4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5027"/>
      <w:bookmarkEnd w:id="13"/>
      <w:r w:rsidRPr="00B376FA">
        <w:rPr>
          <w:rFonts w:ascii="Times New Roman" w:hAnsi="Times New Roman" w:cs="Times New Roman"/>
          <w:sz w:val="24"/>
          <w:szCs w:val="24"/>
        </w:rPr>
        <w:t>2.6. Экспертную группу формирует Школа. В состав экспертной группы входят педагогические работники, работающие с конкретным ребенком.</w:t>
      </w:r>
    </w:p>
    <w:p w14:paraId="6307B392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5028"/>
      <w:bookmarkEnd w:id="14"/>
      <w:r w:rsidRPr="00B376FA">
        <w:rPr>
          <w:rFonts w:ascii="Times New Roman" w:hAnsi="Times New Roman" w:cs="Times New Roman"/>
          <w:sz w:val="24"/>
          <w:szCs w:val="24"/>
        </w:rPr>
        <w:t>2.7. СИПР разрабатывается на основе АООП на один учебный год.</w:t>
      </w:r>
    </w:p>
    <w:p w14:paraId="3980D4E9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5029"/>
      <w:bookmarkEnd w:id="15"/>
      <w:r w:rsidRPr="00B376FA">
        <w:rPr>
          <w:rFonts w:ascii="Times New Roman" w:hAnsi="Times New Roman" w:cs="Times New Roman"/>
          <w:sz w:val="24"/>
          <w:szCs w:val="24"/>
        </w:rPr>
        <w:t>2.8. СИПР утверждается директором и согласовывается с родителями/ законными представителями обучающегося.</w:t>
      </w:r>
    </w:p>
    <w:p w14:paraId="1E74C590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5030"/>
      <w:bookmarkEnd w:id="16"/>
      <w:r w:rsidRPr="00B376FA">
        <w:rPr>
          <w:rFonts w:ascii="Times New Roman" w:hAnsi="Times New Roman" w:cs="Times New Roman"/>
          <w:sz w:val="24"/>
          <w:szCs w:val="24"/>
        </w:rPr>
        <w:t>2.9. Структура СИПР:</w:t>
      </w:r>
    </w:p>
    <w:bookmarkEnd w:id="17"/>
    <w:p w14:paraId="00CBF3C4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общие сведения - персональные данные обучающегося и его родителей (законных представителей);</w:t>
      </w:r>
    </w:p>
    <w:p w14:paraId="2B536080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характеристика обучающегося;</w:t>
      </w:r>
    </w:p>
    <w:p w14:paraId="38A9CE1E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индивидуальный учебный план (далее - ИУП);</w:t>
      </w:r>
    </w:p>
    <w:p w14:paraId="65551C0A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содержание учебных предметов, коррекционных занятий и других программ;</w:t>
      </w:r>
    </w:p>
    <w:p w14:paraId="0D21AA91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условия реализации потребности в уходе и в присмотре (при необходимости);</w:t>
      </w:r>
    </w:p>
    <w:p w14:paraId="5F99249C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внеурочная деятельность обучающегося;</w:t>
      </w:r>
    </w:p>
    <w:p w14:paraId="111E6DC2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перечень специалистов, участвующих в разработке и реализации СИПР;</w:t>
      </w:r>
    </w:p>
    <w:p w14:paraId="57657355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программа сотрудничества специалистов с семьей обучающегося;</w:t>
      </w:r>
    </w:p>
    <w:p w14:paraId="6A066522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перечень необходимых технических средств общего и индивидуального назначения, дидактических материалов, индивидуальных средств реабилитации, необходимых для реализации СИПР;</w:t>
      </w:r>
    </w:p>
    <w:p w14:paraId="1262C0B7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средства мониторинга и оценки динамики обучения.</w:t>
      </w:r>
    </w:p>
    <w:p w14:paraId="7187ED84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5210"/>
      <w:r w:rsidRPr="00B376FA">
        <w:rPr>
          <w:rFonts w:ascii="Times New Roman" w:hAnsi="Times New Roman" w:cs="Times New Roman"/>
          <w:sz w:val="24"/>
          <w:szCs w:val="24"/>
        </w:rPr>
        <w:t>2.10. ИУП устанавливает доступный объем недельной нагрузки для обучающегося по СИПР по актуальным учебным предметам, коррекционным курсам, внеурочной деятельности.</w:t>
      </w:r>
    </w:p>
    <w:p w14:paraId="06AFD446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5211"/>
      <w:bookmarkEnd w:id="18"/>
      <w:r w:rsidRPr="00B376FA">
        <w:rPr>
          <w:rFonts w:ascii="Times New Roman" w:hAnsi="Times New Roman" w:cs="Times New Roman"/>
          <w:sz w:val="24"/>
          <w:szCs w:val="24"/>
        </w:rPr>
        <w:t>2.11. ИУП разрабатывается на основе учебного плана образовательной организации и включает индивидуальный набор учебных предметов и коррекционных курсов, выбранных из общего учебного плана АООП, с учетом индивидуальных образовательных потребностей, возможностей и особенностей развития конкретного обучающегося.</w:t>
      </w:r>
    </w:p>
    <w:p w14:paraId="226F2386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5212"/>
      <w:bookmarkEnd w:id="19"/>
      <w:r w:rsidRPr="00B376FA">
        <w:rPr>
          <w:rFonts w:ascii="Times New Roman" w:hAnsi="Times New Roman" w:cs="Times New Roman"/>
          <w:sz w:val="24"/>
          <w:szCs w:val="24"/>
        </w:rPr>
        <w:t xml:space="preserve">2.12. Содержание образования на основе СИПР включает перечень конкретных образовательных задач для обучающегося, которые формулируются с учетом его возможностей и особых образовательных потребностей, а также содержание учебных </w:t>
      </w:r>
      <w:r w:rsidRPr="00B376FA">
        <w:rPr>
          <w:rFonts w:ascii="Times New Roman" w:hAnsi="Times New Roman" w:cs="Times New Roman"/>
          <w:sz w:val="24"/>
          <w:szCs w:val="24"/>
        </w:rPr>
        <w:lastRenderedPageBreak/>
        <w:t>предметов, коррекционных занятий и других программ (формирования базовых учебных действий; нравственного воспитания; формирования экологической культуры, здорового и безопасного образа жизни обучающихся; внеурочной деятельности), представленных в АООП. Задачи образования формулируются в СИПР в качестве возможных (планируемых) результатов обучения и воспитания ребенка на один учебный год.</w:t>
      </w:r>
    </w:p>
    <w:p w14:paraId="1CB297F6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5213"/>
      <w:bookmarkEnd w:id="20"/>
      <w:r w:rsidRPr="00B376FA">
        <w:rPr>
          <w:rFonts w:ascii="Times New Roman" w:hAnsi="Times New Roman" w:cs="Times New Roman"/>
          <w:sz w:val="24"/>
          <w:szCs w:val="24"/>
        </w:rPr>
        <w:t>2.13. СИПР отражает потребности обучающегося в уходе и присмотре в форме индивидуального графика с указанием времени, деятельности и лица, осуществляющего уход и присмотр, а также перечня необходимых специальных материалов и средств по следующим областям:</w:t>
      </w:r>
    </w:p>
    <w:bookmarkEnd w:id="21"/>
    <w:p w14:paraId="0A7C6866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области и требования ухода: прием пищи, одевание, раздевание и забота о внешнем виде, передвижение, совершение гигиенических процедур, соблюдение санитарных требований, поддержка жизненно важных функций организма, реализация коммуникативных и социально-эмоциональных потребностей;</w:t>
      </w:r>
    </w:p>
    <w:p w14:paraId="61BDD516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области и требования присмотра: обеспечение безопасной среды; составление четких алгоритмов на случай возникновения различных непредвиденных ситуаций, связанных с безопасностью жизни и здоровья обучающихся; ведение журнала травм.</w:t>
      </w:r>
    </w:p>
    <w:p w14:paraId="4AA4AA7F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2" w:name="sub_5214"/>
      <w:r w:rsidRPr="00B376FA">
        <w:rPr>
          <w:rFonts w:ascii="Times New Roman" w:hAnsi="Times New Roman" w:cs="Times New Roman"/>
          <w:sz w:val="24"/>
          <w:szCs w:val="24"/>
        </w:rPr>
        <w:t>2.14. Внеурочная деятельность в структуре СИПР представлена планом мероприятий внеурочной деятельности. Его реализация осуществляется в ходе проведения внеурочных мероприятий, таких как игры, экскурсии, занятия по интересам, творческие фестивали, конкурсы, выставки, соревнования ("веселые старты", олимпиады), праздники, лагеря, походы, реализация доступных проектов и др., а также на занятиях по разным направлениям внеурочной деятельности.</w:t>
      </w:r>
    </w:p>
    <w:p w14:paraId="2A2DAD7E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3" w:name="sub_5215"/>
      <w:bookmarkEnd w:id="22"/>
      <w:r w:rsidRPr="00B376FA">
        <w:rPr>
          <w:rFonts w:ascii="Times New Roman" w:hAnsi="Times New Roman" w:cs="Times New Roman"/>
          <w:sz w:val="24"/>
          <w:szCs w:val="24"/>
        </w:rPr>
        <w:t>2.15. СИПР содержит перечень специалистов, участвующих в ее разработке и реализации.</w:t>
      </w:r>
    </w:p>
    <w:p w14:paraId="35658F12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4" w:name="sub_5216"/>
      <w:bookmarkEnd w:id="23"/>
      <w:r w:rsidRPr="00B376FA">
        <w:rPr>
          <w:rFonts w:ascii="Times New Roman" w:hAnsi="Times New Roman" w:cs="Times New Roman"/>
          <w:sz w:val="24"/>
          <w:szCs w:val="24"/>
        </w:rPr>
        <w:t>2.16. Программа сотрудничества специалистов с семьей обучающегося включает перечень направлений сотрудничества, мероприятий и форм сотрудничества образовательной организации и семьи обучающегося, а также частоту и сроки проведения мероприятий.</w:t>
      </w:r>
    </w:p>
    <w:p w14:paraId="142E6648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5" w:name="sub_5217"/>
      <w:bookmarkEnd w:id="24"/>
      <w:r w:rsidRPr="00B376FA">
        <w:rPr>
          <w:rFonts w:ascii="Times New Roman" w:hAnsi="Times New Roman" w:cs="Times New Roman"/>
          <w:sz w:val="24"/>
          <w:szCs w:val="24"/>
        </w:rPr>
        <w:t xml:space="preserve">2.17. Программа сотрудничества специалистов с семьей обучающегося предусматривает психологическую поддержку семьи, консультации по всем вопросам оказания психолого-педагогической помощи обучающемуся; просвещение по вопросам воспитания и обучения обучающегося; участие родителей (законных представителей) в разработке СИПР; согласование требований к обучающемуся и выбор единых подходов к его воспитанию и обучению в условиях Школы и семьи; помощь в создании для обучающегося предметно-развивающей среды дома; выполнение заданий, составленных специалистами Школы, для занятий с обучающимся в домашних условиях; участие родителей (законных представителей) в работе </w:t>
      </w:r>
      <w:proofErr w:type="spellStart"/>
      <w:r w:rsidRPr="00B376FA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B376FA">
        <w:rPr>
          <w:rFonts w:ascii="Times New Roman" w:hAnsi="Times New Roman" w:cs="Times New Roman"/>
          <w:sz w:val="24"/>
          <w:szCs w:val="24"/>
        </w:rPr>
        <w:t xml:space="preserve"> по актуальным вопросам помощи их ребенку; регулярные контакты родителей (законных представителей) и специалистов в течение всего учебного года и др.</w:t>
      </w:r>
    </w:p>
    <w:p w14:paraId="5316893C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6" w:name="sub_5218"/>
      <w:bookmarkEnd w:id="25"/>
      <w:r w:rsidRPr="00B376FA">
        <w:rPr>
          <w:rFonts w:ascii="Times New Roman" w:hAnsi="Times New Roman" w:cs="Times New Roman"/>
          <w:sz w:val="24"/>
          <w:szCs w:val="24"/>
        </w:rPr>
        <w:t>2.18. Оценка динамики обучения осуществляется в ходе проведения текущей, промежуточной и итоговой аттестации. Текущая аттестация проводится в форме мониторинга в конце каждого полугодия. Промежуточная аттестация проводится по итогам учебного года и предполагает описательную форму (характеристика обучающегося). Итоговая аттестация представляет собой оценку результатов освоения СИПР последнего года обучения.</w:t>
      </w:r>
    </w:p>
    <w:p w14:paraId="229B9BAA" w14:textId="77777777" w:rsidR="00B376FA" w:rsidRPr="00B376FA" w:rsidRDefault="00B376FA" w:rsidP="00B376FA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7" w:name="sub_5003"/>
      <w:bookmarkEnd w:id="26"/>
      <w:r w:rsidRPr="00B376FA">
        <w:rPr>
          <w:rFonts w:ascii="Times New Roman" w:hAnsi="Times New Roman" w:cs="Times New Roman"/>
          <w:b/>
          <w:color w:val="auto"/>
          <w:sz w:val="24"/>
          <w:szCs w:val="24"/>
        </w:rPr>
        <w:t>3. Порядок реализации СИПР</w:t>
      </w:r>
    </w:p>
    <w:p w14:paraId="46AF8C91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8" w:name="sub_5031"/>
      <w:bookmarkEnd w:id="27"/>
      <w:r w:rsidRPr="00B376FA">
        <w:rPr>
          <w:rFonts w:ascii="Times New Roman" w:hAnsi="Times New Roman" w:cs="Times New Roman"/>
          <w:sz w:val="24"/>
          <w:szCs w:val="24"/>
        </w:rPr>
        <w:t>3.1. Реализация СИПР осуществляется экспертной группой, в которую входят специалисты, которые принимали участие в разработке данной СИПР, и родители (законные представители) обучающегося.</w:t>
      </w:r>
    </w:p>
    <w:p w14:paraId="57B07F46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9" w:name="sub_5032"/>
      <w:bookmarkEnd w:id="28"/>
      <w:r w:rsidRPr="00B376FA">
        <w:rPr>
          <w:rFonts w:ascii="Times New Roman" w:hAnsi="Times New Roman" w:cs="Times New Roman"/>
          <w:sz w:val="24"/>
          <w:szCs w:val="24"/>
        </w:rPr>
        <w:t>3.2. В соответствии с индивидуальным учебным планом СИПР на каждого обучающегося составляется расписание занятий, планируется организация внеурочной деятельности.</w:t>
      </w:r>
    </w:p>
    <w:p w14:paraId="290F9026" w14:textId="15118942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0" w:name="sub_5033"/>
      <w:bookmarkEnd w:id="29"/>
      <w:r w:rsidRPr="00B376FA">
        <w:rPr>
          <w:rFonts w:ascii="Times New Roman" w:hAnsi="Times New Roman" w:cs="Times New Roman"/>
          <w:sz w:val="24"/>
          <w:szCs w:val="24"/>
        </w:rPr>
        <w:t xml:space="preserve">3.3. </w:t>
      </w:r>
      <w:r w:rsidR="00C9790B" w:rsidRPr="00C9790B">
        <w:rPr>
          <w:rFonts w:ascii="Times New Roman" w:hAnsi="Times New Roman" w:cs="Times New Roman"/>
          <w:sz w:val="24"/>
          <w:szCs w:val="24"/>
        </w:rPr>
        <w:t xml:space="preserve">Индивидуальный график посещения Школы и расписание занятий могут устанавливаться </w:t>
      </w:r>
      <w:proofErr w:type="gramStart"/>
      <w:r w:rsidR="00C9790B" w:rsidRPr="00C9790B">
        <w:rPr>
          <w:rFonts w:ascii="Times New Roman" w:hAnsi="Times New Roman" w:cs="Times New Roman"/>
          <w:sz w:val="24"/>
          <w:szCs w:val="24"/>
        </w:rPr>
        <w:t>в рамках</w:t>
      </w:r>
      <w:proofErr w:type="gramEnd"/>
      <w:r w:rsidR="00C9790B" w:rsidRPr="00C9790B">
        <w:rPr>
          <w:rFonts w:ascii="Times New Roman" w:hAnsi="Times New Roman" w:cs="Times New Roman"/>
          <w:sz w:val="24"/>
          <w:szCs w:val="24"/>
        </w:rPr>
        <w:t xml:space="preserve"> утвержденных СИПР и индивидуального учебного плана в </w:t>
      </w:r>
      <w:r w:rsidR="00C9790B" w:rsidRPr="00C9790B">
        <w:rPr>
          <w:rFonts w:ascii="Times New Roman" w:hAnsi="Times New Roman" w:cs="Times New Roman"/>
          <w:sz w:val="24"/>
          <w:szCs w:val="24"/>
        </w:rPr>
        <w:lastRenderedPageBreak/>
        <w:t>соответствии с АООП, рекомендациями ПМПК и по согласованию с родителями (законными представителями) обучающегося</w:t>
      </w:r>
      <w:r w:rsidRPr="00B376FA">
        <w:rPr>
          <w:rFonts w:ascii="Times New Roman" w:hAnsi="Times New Roman" w:cs="Times New Roman"/>
          <w:sz w:val="24"/>
          <w:szCs w:val="24"/>
        </w:rPr>
        <w:t>.</w:t>
      </w:r>
    </w:p>
    <w:p w14:paraId="5519D4F9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1" w:name="sub_5034"/>
      <w:bookmarkEnd w:id="30"/>
      <w:r w:rsidRPr="00B376FA">
        <w:rPr>
          <w:rFonts w:ascii="Times New Roman" w:hAnsi="Times New Roman" w:cs="Times New Roman"/>
          <w:sz w:val="24"/>
          <w:szCs w:val="24"/>
        </w:rPr>
        <w:t xml:space="preserve">3.4. Продолжительность </w:t>
      </w:r>
      <w:proofErr w:type="gramStart"/>
      <w:r w:rsidRPr="00B376FA">
        <w:rPr>
          <w:rFonts w:ascii="Times New Roman" w:hAnsi="Times New Roman" w:cs="Times New Roman"/>
          <w:sz w:val="24"/>
          <w:szCs w:val="24"/>
        </w:rPr>
        <w:t>пребывания</w:t>
      </w:r>
      <w:proofErr w:type="gramEnd"/>
      <w:r w:rsidRPr="00B376FA">
        <w:rPr>
          <w:rFonts w:ascii="Times New Roman" w:hAnsi="Times New Roman" w:cs="Times New Roman"/>
          <w:sz w:val="24"/>
          <w:szCs w:val="24"/>
        </w:rPr>
        <w:t xml:space="preserve"> обучающегося в Школе, предпочитаемая часть дня (например, утро или послеобеденное время) устанавливаются </w:t>
      </w:r>
      <w:proofErr w:type="spellStart"/>
      <w:r w:rsidRPr="00B376FA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B376FA">
        <w:rPr>
          <w:rFonts w:ascii="Times New Roman" w:hAnsi="Times New Roman" w:cs="Times New Roman"/>
          <w:sz w:val="24"/>
          <w:szCs w:val="24"/>
        </w:rPr>
        <w:t xml:space="preserve"> Школы на основе рекомендаций экспертной группы с учетом психоэмоционального состоянии обучающегося и его готовности к нахождению и обучению в среде сверстников, а также возможностей Школы обеспечить коррекционную работу и присмотр за обучающимся. По мере коррекции поведенческих проблем время </w:t>
      </w:r>
      <w:proofErr w:type="gramStart"/>
      <w:r w:rsidRPr="00B376FA">
        <w:rPr>
          <w:rFonts w:ascii="Times New Roman" w:hAnsi="Times New Roman" w:cs="Times New Roman"/>
          <w:sz w:val="24"/>
          <w:szCs w:val="24"/>
        </w:rPr>
        <w:t>пребывания</w:t>
      </w:r>
      <w:proofErr w:type="gramEnd"/>
      <w:r w:rsidRPr="00B376FA">
        <w:rPr>
          <w:rFonts w:ascii="Times New Roman" w:hAnsi="Times New Roman" w:cs="Times New Roman"/>
          <w:sz w:val="24"/>
          <w:szCs w:val="24"/>
        </w:rPr>
        <w:t xml:space="preserve"> обучающегося в Школе вообще и в классе в частности постепенно увеличивается, дозировано он включается в групповую форму обучения.</w:t>
      </w:r>
    </w:p>
    <w:p w14:paraId="5B0C461F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2" w:name="sub_5035"/>
      <w:bookmarkEnd w:id="31"/>
      <w:r w:rsidRPr="00B376FA">
        <w:rPr>
          <w:rFonts w:ascii="Times New Roman" w:hAnsi="Times New Roman" w:cs="Times New Roman"/>
          <w:sz w:val="24"/>
          <w:szCs w:val="24"/>
        </w:rPr>
        <w:t>3.5. С учетом готовности обучающегося к обучению в группе сверстников и содержания СИПР выбирается одна из форм организации обучения (фронтальная, групповая, индивидуальная):</w:t>
      </w:r>
    </w:p>
    <w:bookmarkEnd w:id="32"/>
    <w:p w14:paraId="00EB0229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урок;</w:t>
      </w:r>
    </w:p>
    <w:p w14:paraId="52BE8BC7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6FA">
        <w:rPr>
          <w:rFonts w:ascii="Times New Roman" w:hAnsi="Times New Roman" w:cs="Times New Roman"/>
          <w:sz w:val="24"/>
          <w:szCs w:val="24"/>
        </w:rPr>
        <w:t>- коррекционные курсы реализуются в форме подгрупповых и индивидуальных занятий.</w:t>
      </w:r>
    </w:p>
    <w:p w14:paraId="73052390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3" w:name="sub_5036"/>
      <w:r w:rsidRPr="00B376FA">
        <w:rPr>
          <w:rFonts w:ascii="Times New Roman" w:hAnsi="Times New Roman" w:cs="Times New Roman"/>
          <w:sz w:val="24"/>
          <w:szCs w:val="24"/>
        </w:rPr>
        <w:t>3.6. Учитель проводит урок для всего класса или для группы обучающихся (при наличии сходных образовательных задач по учебному предмету).</w:t>
      </w:r>
    </w:p>
    <w:p w14:paraId="2732418D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4" w:name="sub_5037"/>
      <w:bookmarkEnd w:id="33"/>
      <w:r w:rsidRPr="00B376FA">
        <w:rPr>
          <w:rFonts w:ascii="Times New Roman" w:hAnsi="Times New Roman" w:cs="Times New Roman"/>
          <w:sz w:val="24"/>
          <w:szCs w:val="24"/>
        </w:rPr>
        <w:t>3.7. Урок может проводиться в форме индивидуального занятия с обучающимися, не готовыми обучаться в группе, а также с обучающимися, чьи включенные в СИПР образовательные задачи существенно отличаются от задач других обучающихся. Для проведения уроков по учебным предметам и коррекционным курсам разрабатывают календарно-тематическое планирование, соответствующее содержанию СИПР.</w:t>
      </w:r>
    </w:p>
    <w:p w14:paraId="4E0989FA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5" w:name="sub_5038"/>
      <w:bookmarkEnd w:id="34"/>
      <w:r w:rsidRPr="00B376FA">
        <w:rPr>
          <w:rFonts w:ascii="Times New Roman" w:hAnsi="Times New Roman" w:cs="Times New Roman"/>
          <w:sz w:val="24"/>
          <w:szCs w:val="24"/>
        </w:rPr>
        <w:t>3.8. Методы, приемы обучения выбираются специалистом самостоятельно с учетом особенностей развития обучающегося, целей и содержания, включенного в СИПР.</w:t>
      </w:r>
    </w:p>
    <w:p w14:paraId="5EFF07CC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6" w:name="sub_5039"/>
      <w:bookmarkEnd w:id="35"/>
      <w:r w:rsidRPr="00B376FA">
        <w:rPr>
          <w:rFonts w:ascii="Times New Roman" w:hAnsi="Times New Roman" w:cs="Times New Roman"/>
          <w:sz w:val="24"/>
          <w:szCs w:val="24"/>
        </w:rPr>
        <w:t>3.9. Оценка освоения СИПР происходит в ходе текущей, промежуточной и итоговой аттестации обучающегося, которую осуществляет экспертная группа Школы.</w:t>
      </w:r>
    </w:p>
    <w:p w14:paraId="78DAFDFD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7" w:name="sub_5310"/>
      <w:bookmarkEnd w:id="36"/>
      <w:r w:rsidRPr="00B376FA">
        <w:rPr>
          <w:rFonts w:ascii="Times New Roman" w:hAnsi="Times New Roman" w:cs="Times New Roman"/>
          <w:sz w:val="24"/>
          <w:szCs w:val="24"/>
        </w:rPr>
        <w:t>3.10. В конце учебного года на основе анализа данных на каждого обучающегося составляется характеристика, делаются выводы и ставятся задачи для СИПР на следующий учебный год.</w:t>
      </w:r>
    </w:p>
    <w:p w14:paraId="044ECDCC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8" w:name="sub_5311"/>
      <w:bookmarkEnd w:id="37"/>
      <w:r w:rsidRPr="00B376FA">
        <w:rPr>
          <w:rFonts w:ascii="Times New Roman" w:hAnsi="Times New Roman" w:cs="Times New Roman"/>
          <w:sz w:val="24"/>
          <w:szCs w:val="24"/>
        </w:rPr>
        <w:t>3.11. Организация текущей, промежуточной и итоговой аттестации обучающихся регулируется соответствующим локальным актом Школы.</w:t>
      </w:r>
    </w:p>
    <w:bookmarkEnd w:id="38"/>
    <w:p w14:paraId="5E39BA63" w14:textId="77777777" w:rsidR="00B376FA" w:rsidRPr="00B376FA" w:rsidRDefault="00B376FA" w:rsidP="00B37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B05967" w14:textId="77777777" w:rsidR="00556380" w:rsidRPr="00B376FA" w:rsidRDefault="00556380" w:rsidP="00B376FA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56380" w:rsidRPr="00B37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10BC5"/>
    <w:multiLevelType w:val="hybridMultilevel"/>
    <w:tmpl w:val="542CAEF4"/>
    <w:lvl w:ilvl="0" w:tplc="04190013">
      <w:start w:val="1"/>
      <w:numFmt w:val="upperRoman"/>
      <w:lvlText w:val="%1."/>
      <w:lvlJc w:val="right"/>
      <w:pPr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7FFD5C89"/>
    <w:multiLevelType w:val="multilevel"/>
    <w:tmpl w:val="7638AE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643"/>
    <w:rsid w:val="000636AD"/>
    <w:rsid w:val="00140455"/>
    <w:rsid w:val="00160DD8"/>
    <w:rsid w:val="001D7F65"/>
    <w:rsid w:val="001F4BD8"/>
    <w:rsid w:val="00207A39"/>
    <w:rsid w:val="002C391A"/>
    <w:rsid w:val="002E6643"/>
    <w:rsid w:val="00325674"/>
    <w:rsid w:val="00350255"/>
    <w:rsid w:val="004E1195"/>
    <w:rsid w:val="00556380"/>
    <w:rsid w:val="0057742E"/>
    <w:rsid w:val="005E0E9D"/>
    <w:rsid w:val="00811C6B"/>
    <w:rsid w:val="00847E64"/>
    <w:rsid w:val="00974920"/>
    <w:rsid w:val="009F729E"/>
    <w:rsid w:val="00A070B3"/>
    <w:rsid w:val="00A84D19"/>
    <w:rsid w:val="00B376FA"/>
    <w:rsid w:val="00B409B6"/>
    <w:rsid w:val="00B95CF1"/>
    <w:rsid w:val="00BA2033"/>
    <w:rsid w:val="00BF1402"/>
    <w:rsid w:val="00C7452F"/>
    <w:rsid w:val="00C9790B"/>
    <w:rsid w:val="00D01E87"/>
    <w:rsid w:val="00D541FC"/>
    <w:rsid w:val="00E06EDD"/>
    <w:rsid w:val="00E17665"/>
    <w:rsid w:val="00EB1BFA"/>
    <w:rsid w:val="00F070E5"/>
    <w:rsid w:val="00FF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CEB1C"/>
  <w15:chartTrackingRefBased/>
  <w15:docId w15:val="{891C3744-2653-427F-A6B5-D12897172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033"/>
  </w:style>
  <w:style w:type="paragraph" w:styleId="1">
    <w:name w:val="heading 1"/>
    <w:basedOn w:val="a"/>
    <w:next w:val="a"/>
    <w:link w:val="10"/>
    <w:uiPriority w:val="9"/>
    <w:qFormat/>
    <w:rsid w:val="00BA20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20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rmal (Web)"/>
    <w:basedOn w:val="a"/>
    <w:uiPriority w:val="99"/>
    <w:unhideWhenUsed/>
    <w:rsid w:val="005E0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25674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character" w:styleId="a5">
    <w:name w:val="Strong"/>
    <w:basedOn w:val="a0"/>
    <w:uiPriority w:val="22"/>
    <w:qFormat/>
    <w:rsid w:val="001D7F65"/>
    <w:rPr>
      <w:b/>
      <w:bCs/>
    </w:rPr>
  </w:style>
  <w:style w:type="character" w:styleId="a6">
    <w:name w:val="Emphasis"/>
    <w:basedOn w:val="a0"/>
    <w:uiPriority w:val="20"/>
    <w:qFormat/>
    <w:rsid w:val="001D7F65"/>
    <w:rPr>
      <w:i/>
      <w:iCs/>
    </w:rPr>
  </w:style>
  <w:style w:type="character" w:customStyle="1" w:styleId="a7">
    <w:name w:val="Гипертекстовая ссылка"/>
    <w:basedOn w:val="a0"/>
    <w:uiPriority w:val="99"/>
    <w:rsid w:val="00B376FA"/>
    <w:rPr>
      <w:color w:val="106BBE"/>
    </w:rPr>
  </w:style>
  <w:style w:type="paragraph" w:customStyle="1" w:styleId="a8">
    <w:name w:val="Комментарий"/>
    <w:basedOn w:val="a"/>
    <w:next w:val="a"/>
    <w:uiPriority w:val="99"/>
    <w:rsid w:val="00B376FA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styleId="a9">
    <w:name w:val="Revision"/>
    <w:hidden/>
    <w:uiPriority w:val="99"/>
    <w:semiHidden/>
    <w:rsid w:val="0057742E"/>
    <w:pPr>
      <w:spacing w:after="0" w:line="240" w:lineRule="auto"/>
    </w:pPr>
  </w:style>
  <w:style w:type="table" w:styleId="aa">
    <w:name w:val="Table Grid"/>
    <w:basedOn w:val="a1"/>
    <w:uiPriority w:val="39"/>
    <w:rsid w:val="004E119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636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636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/redirect/70860670/0" TargetMode="External"/><Relationship Id="rId13" Type="http://schemas.openxmlformats.org/officeDocument/2006/relationships/hyperlink" Target="http://demo.garant.ru/document/redirect/72184878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emo.garant.ru/document/redirect/70862366/0" TargetMode="External"/><Relationship Id="rId12" Type="http://schemas.openxmlformats.org/officeDocument/2006/relationships/hyperlink" Target="http://demo.garant.ru/document/redirect/71944280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emo.garant.ru/document/redirect/72216666/0" TargetMode="External"/><Relationship Id="rId11" Type="http://schemas.openxmlformats.org/officeDocument/2006/relationships/hyperlink" Target="http://demo.garant.ru/document/redirect/71354376/0" TargetMode="External"/><Relationship Id="rId5" Type="http://schemas.openxmlformats.org/officeDocument/2006/relationships/hyperlink" Target="http://demo.garant.ru/document/redirect/70291362/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demo.garant.ru/document/redirect/71473948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emo.garant.ru/document/redirect/400663548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2288</Words>
  <Characters>13045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24</cp:revision>
  <dcterms:created xsi:type="dcterms:W3CDTF">2021-12-09T04:38:00Z</dcterms:created>
  <dcterms:modified xsi:type="dcterms:W3CDTF">2026-09-13T03:26:00Z</dcterms:modified>
</cp:coreProperties>
</file>