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1415" w14:textId="77777777" w:rsidR="00562939" w:rsidRPr="0079591F" w:rsidRDefault="00562939" w:rsidP="00562939">
      <w:pPr>
        <w:ind w:firstLine="284"/>
        <w:rPr>
          <w:b/>
          <w:color w:val="333333"/>
        </w:rPr>
      </w:pPr>
      <w:r w:rsidRPr="0079591F">
        <w:rPr>
          <w:b/>
        </w:rPr>
        <w:t xml:space="preserve">Н. Н. Страхов. Из статьи «И.С. Тургенев. «Отцы и дети». </w:t>
      </w:r>
      <w:smartTag w:uri="urn:schemas-microsoft-com:office:smarttags" w:element="metricconverter">
        <w:smartTagPr>
          <w:attr w:name="ProductID" w:val="1862 г"/>
        </w:smartTagPr>
        <w:r w:rsidRPr="0079591F">
          <w:rPr>
            <w:b/>
          </w:rPr>
          <w:t>1862 г</w:t>
        </w:r>
      </w:smartTag>
      <w:r w:rsidRPr="0079591F">
        <w:rPr>
          <w:b/>
        </w:rPr>
        <w:t>.</w:t>
      </w:r>
    </w:p>
    <w:p w14:paraId="30451863" w14:textId="77777777" w:rsidR="00562939" w:rsidRDefault="00562939" w:rsidP="00562939">
      <w:pPr>
        <w:ind w:firstLine="709"/>
        <w:jc w:val="both"/>
      </w:pPr>
    </w:p>
    <w:p w14:paraId="65C54EA0" w14:textId="77777777" w:rsidR="00562939" w:rsidRDefault="00562939" w:rsidP="00562939">
      <w:pPr>
        <w:ind w:firstLine="709"/>
        <w:jc w:val="both"/>
      </w:pPr>
      <w:r>
        <w:t xml:space="preserve">…Базаров есть первое сильное лицо, первый цельный характер, явившийся в русской литературе из среды так называемого образованного общества. </w:t>
      </w:r>
      <w:r w:rsidRPr="009435E5">
        <w:t>&lt;</w:t>
      </w:r>
      <w:r>
        <w:t>…</w:t>
      </w:r>
      <w:r w:rsidRPr="009435E5">
        <w:t>&gt;</w:t>
      </w:r>
      <w:r>
        <w:t xml:space="preserve"> Базаров является при этом истинным </w:t>
      </w:r>
      <w:proofErr w:type="gramStart"/>
      <w:r>
        <w:t>героем, несмотря на то, что</w:t>
      </w:r>
      <w:proofErr w:type="gramEnd"/>
      <w:r>
        <w:t xml:space="preserve"> в нем нет, по-видимому, ничего блестящего и поражающего. С первого же шагу к нему приковывается внимание читателя, и все другие лица начинают вращаться около него, как около главного центра тяжести. Он всего меньше заинтересован другими лицами; зато другие лица тем более им интересуются. Он никому не навязывается и не напрашивается и, однако же, везде, где появляется, возбуждает самое сильное внимание, составляет главный предмет чувств и размышлений, любви и ненависти. </w:t>
      </w:r>
      <w:r w:rsidRPr="0094343E">
        <w:t>&lt;</w:t>
      </w:r>
      <w:r>
        <w:t>…</w:t>
      </w:r>
      <w:r w:rsidRPr="0094343E">
        <w:t>&gt;</w:t>
      </w:r>
    </w:p>
    <w:p w14:paraId="5D6646F6" w14:textId="77777777" w:rsidR="00562939" w:rsidRDefault="00562939" w:rsidP="00562939">
      <w:pPr>
        <w:ind w:firstLine="709"/>
        <w:jc w:val="both"/>
      </w:pPr>
      <w:r>
        <w:t xml:space="preserve">Смерть – такова последняя проба жизни, последняя случайность, которой не ожидал Базаров. Он умирает, но и до последнего мгновения остается чуждым этой жизни, с которой так странно столкнулся, которая встревожила его такими </w:t>
      </w:r>
      <w:r w:rsidRPr="00E77DE4">
        <w:rPr>
          <w:i/>
        </w:rPr>
        <w:t>пустяками</w:t>
      </w:r>
      <w:r>
        <w:t xml:space="preserve">, заставила его наделать таких </w:t>
      </w:r>
      <w:r w:rsidRPr="00E77DE4">
        <w:rPr>
          <w:i/>
        </w:rPr>
        <w:t>глупостей</w:t>
      </w:r>
      <w:r>
        <w:rPr>
          <w:i/>
        </w:rPr>
        <w:t xml:space="preserve"> </w:t>
      </w:r>
      <w:r>
        <w:t xml:space="preserve">и, наконец, погубила его вследствие такой </w:t>
      </w:r>
      <w:r w:rsidRPr="00E77DE4">
        <w:rPr>
          <w:i/>
        </w:rPr>
        <w:t>ничтожной</w:t>
      </w:r>
      <w:r>
        <w:t xml:space="preserve"> причины.</w:t>
      </w:r>
    </w:p>
    <w:p w14:paraId="37BD285B" w14:textId="77777777" w:rsidR="00562939" w:rsidRDefault="00562939" w:rsidP="00562939">
      <w:pPr>
        <w:ind w:firstLine="709"/>
        <w:jc w:val="both"/>
      </w:pPr>
      <w:r>
        <w:t xml:space="preserve">Базаров умирает совершенным героем, и его смерть производит потрясающее впечатление. До самого конца, до последней вспышки сознания, он не изменяет себе ни единым словом, ни единым признаком малодушия. Он сломлен, но не побежден. </w:t>
      </w:r>
      <w:r w:rsidRPr="00791553">
        <w:t>&lt;…&gt;</w:t>
      </w:r>
    </w:p>
    <w:p w14:paraId="6EC1EE7E" w14:textId="77777777" w:rsidR="00562939" w:rsidRDefault="00562939" w:rsidP="00562939">
      <w:pPr>
        <w:ind w:firstLine="709"/>
        <w:jc w:val="both"/>
      </w:pPr>
      <w:r>
        <w:t xml:space="preserve">Глядя на картину романа спокойнее и в некотором отдалении, мы легко заметим, что хотя Базаров головою выше других лиц, хотя он величественно проходит по сцене </w:t>
      </w:r>
      <w:r w:rsidRPr="00E77DE4">
        <w:t>&lt;…&gt;</w:t>
      </w:r>
      <w:r>
        <w:t xml:space="preserve">, есть, однако же, что-то, </w:t>
      </w:r>
      <w:proofErr w:type="gramStart"/>
      <w:r>
        <w:t>ч то</w:t>
      </w:r>
      <w:proofErr w:type="gramEnd"/>
      <w:r>
        <w:t xml:space="preserve"> в целом стоит выше Базарова. Что же это такое? Всматриваясь внимательнее, мы найдем, что это высшее не какие-нибудь лица, а та </w:t>
      </w:r>
      <w:r w:rsidRPr="00E77DE4">
        <w:rPr>
          <w:i/>
        </w:rPr>
        <w:t>жизнь</w:t>
      </w:r>
      <w:r>
        <w:t xml:space="preserve">, которая их воодушевляет. Выше Базарова – тот страх, та любовь, те слезы, которые он внушает. Выше Базарова – та сцена, по которой он проходит. Обаяние природы, прелесть искусства, женская любовь, любовь семейная, любовь родительская, даже религия, все это – живое, полное, могущественное – составляет фон, на котором рисуется Базаров. Этот фон так ярок, так сверкает, что огромная фигура Базарова вырезывается на нем отчетливо, но вместе с тем мрачно. </w:t>
      </w:r>
      <w:r w:rsidRPr="004E3F7F">
        <w:t>&lt;…&gt;</w:t>
      </w:r>
    </w:p>
    <w:p w14:paraId="20E743E6" w14:textId="77777777" w:rsidR="00562939" w:rsidRPr="00AE006A" w:rsidRDefault="00562939" w:rsidP="00562939">
      <w:pPr>
        <w:ind w:firstLine="709"/>
        <w:jc w:val="both"/>
      </w:pPr>
      <w:r>
        <w:t xml:space="preserve">Итак, вот оно, то таинственное нравоучение, которое вложил Тургенев в свое произведение. Базаров отворачивается от природы; не корит его за это Тургенев, а только рисует природу во всей красоте. Базаров не дорожит дружбой и отрекается от романтической любви; не порочит его за это автор, а только изображает дружбу Аркадия к самому Базарову и его счастливую любовь к Кате. Базаров отрицает тесные связи между родителями и детьми; не упрекает его за это автор, а только развертывает перед нами картину родительской любви. Базаров чуждается жизни; не выставляет его автор за это злодеем, а только показывает нам жизнь во всей ее красоте. Базаров отвергает поэзию; Тургенев не делает его за это дураком, а только изображает его самого со всею роскошью и проницательностью поэзии. </w:t>
      </w:r>
      <w:r w:rsidRPr="004159B7">
        <w:t>&lt;</w:t>
      </w:r>
      <w:r>
        <w:t>…</w:t>
      </w:r>
      <w:r w:rsidRPr="004159B7">
        <w:t>&gt;</w:t>
      </w:r>
    </w:p>
    <w:p w14:paraId="63248639" w14:textId="77777777" w:rsidR="00562939" w:rsidRDefault="00562939" w:rsidP="00562939">
      <w:pPr>
        <w:ind w:firstLine="709"/>
        <w:jc w:val="both"/>
      </w:pPr>
      <w:r>
        <w:t xml:space="preserve">Как бы то ни было, Базаров все-таки побежден; побежден не лицами и не случайностями жизни, но самою </w:t>
      </w:r>
      <w:proofErr w:type="spellStart"/>
      <w:r>
        <w:t>идеею</w:t>
      </w:r>
      <w:proofErr w:type="spellEnd"/>
      <w:r>
        <w:t xml:space="preserve"> жизни…</w:t>
      </w:r>
    </w:p>
    <w:p w14:paraId="0B3E3757" w14:textId="77777777" w:rsidR="00562939" w:rsidRDefault="00562939" w:rsidP="00562939">
      <w:pPr>
        <w:ind w:firstLine="709"/>
        <w:jc w:val="right"/>
      </w:pPr>
    </w:p>
    <w:p w14:paraId="6CDDB708" w14:textId="77777777" w:rsidR="00562939" w:rsidRDefault="00562939" w:rsidP="00562939">
      <w:pPr>
        <w:ind w:firstLine="709"/>
        <w:jc w:val="both"/>
      </w:pPr>
    </w:p>
    <w:p w14:paraId="10C3911D" w14:textId="77777777" w:rsidR="00562939" w:rsidRDefault="00562939" w:rsidP="00562939">
      <w:pPr>
        <w:ind w:firstLine="709"/>
        <w:jc w:val="both"/>
      </w:pPr>
      <w:r>
        <w:t xml:space="preserve">Одним словом, Тургенев стоит за вечные начала человеческой жизни, за те основные элементы, которые могут бесконечно изменять свои формы, </w:t>
      </w:r>
      <w:proofErr w:type="gramStart"/>
      <w:r>
        <w:t>но в сущности</w:t>
      </w:r>
      <w:proofErr w:type="gramEnd"/>
      <w:r>
        <w:t xml:space="preserve"> всегда остаются неизменными. Что же мы сказали? Выходит, что Тургенев… в настоящем случае поставил выше всякого упрека и задней мысли; каковы бы ни были частные явления, которые он выбрал для своего произведения, он рассматривает их с самой общей и самой высокой точки зрения.</w:t>
      </w:r>
    </w:p>
    <w:p w14:paraId="39A2CBE5" w14:textId="77777777" w:rsidR="00562939" w:rsidRDefault="00562939" w:rsidP="00562939">
      <w:pPr>
        <w:ind w:firstLine="709"/>
        <w:jc w:val="both"/>
      </w:pPr>
      <w:r>
        <w:t>Общие силы жизни – вот на что устремлено все его внимание. Он показал нам, как воплощаются эти силы в Базарове, в том самом Базарове, который их отрицает; он показал нам если не более могущественное, то более открытое, более явственное воплощение их в тех простых людях, которые окружают Базарова. Базаров – это титан, восставший против своей матери-земли; как ни велика его сила, она только свидетельствует о величии силы, его породившей и питающей…</w:t>
      </w:r>
    </w:p>
    <w:p w14:paraId="3574D92C" w14:textId="77777777" w:rsidR="00562939" w:rsidRDefault="00562939" w:rsidP="00562939">
      <w:pPr>
        <w:ind w:firstLine="709"/>
        <w:jc w:val="both"/>
      </w:pPr>
      <w:r>
        <w:t xml:space="preserve">Как бы то ни было, Базаров все-таки побежден; побежден не лицами и не случайностями жизни, но самою </w:t>
      </w:r>
      <w:proofErr w:type="spellStart"/>
      <w:r>
        <w:t>идеею</w:t>
      </w:r>
      <w:proofErr w:type="spellEnd"/>
      <w:r>
        <w:t xml:space="preserve"> жизни…</w:t>
      </w:r>
    </w:p>
    <w:p w14:paraId="5EBC43AD" w14:textId="77777777" w:rsidR="00562939" w:rsidRDefault="00562939" w:rsidP="00562939">
      <w:pPr>
        <w:ind w:firstLine="709"/>
        <w:jc w:val="right"/>
      </w:pPr>
    </w:p>
    <w:p w14:paraId="777D23C1" w14:textId="77777777" w:rsidR="00562939" w:rsidRDefault="00562939" w:rsidP="00562939">
      <w:pPr>
        <w:jc w:val="both"/>
      </w:pPr>
    </w:p>
    <w:p w14:paraId="16D19023" w14:textId="77777777" w:rsidR="00562939" w:rsidRPr="0079591F" w:rsidRDefault="00562939" w:rsidP="00562939">
      <w:pPr>
        <w:jc w:val="both"/>
        <w:rPr>
          <w:b/>
          <w:sz w:val="20"/>
          <w:szCs w:val="20"/>
        </w:rPr>
      </w:pPr>
      <w:r>
        <w:tab/>
      </w:r>
      <w:r w:rsidRPr="0079591F">
        <w:rPr>
          <w:b/>
          <w:sz w:val="20"/>
          <w:szCs w:val="20"/>
        </w:rPr>
        <w:t>Задания</w:t>
      </w:r>
    </w:p>
    <w:p w14:paraId="00934D49" w14:textId="77777777" w:rsidR="00562939" w:rsidRPr="0079591F" w:rsidRDefault="00562939" w:rsidP="00562939">
      <w:pPr>
        <w:numPr>
          <w:ilvl w:val="0"/>
          <w:numId w:val="1"/>
        </w:numPr>
        <w:jc w:val="both"/>
        <w:rPr>
          <w:sz w:val="20"/>
          <w:szCs w:val="20"/>
        </w:rPr>
      </w:pPr>
      <w:r w:rsidRPr="0079591F">
        <w:rPr>
          <w:sz w:val="20"/>
          <w:szCs w:val="20"/>
        </w:rPr>
        <w:t>Изложите сжато основные положения фрагмента из критической статьи Н. Страхова.</w:t>
      </w:r>
    </w:p>
    <w:p w14:paraId="2E089055" w14:textId="77777777" w:rsidR="00562939" w:rsidRPr="0079591F" w:rsidRDefault="00562939" w:rsidP="00562939">
      <w:pPr>
        <w:numPr>
          <w:ilvl w:val="0"/>
          <w:numId w:val="1"/>
        </w:numPr>
        <w:jc w:val="both"/>
        <w:rPr>
          <w:sz w:val="20"/>
          <w:szCs w:val="20"/>
        </w:rPr>
      </w:pPr>
      <w:r w:rsidRPr="0079591F">
        <w:rPr>
          <w:sz w:val="20"/>
          <w:szCs w:val="20"/>
        </w:rPr>
        <w:t>Ответьте на вопрос: «Что, на ваш взгляд, является сильной стороной характера Базарова, а что – слабой?»</w:t>
      </w:r>
    </w:p>
    <w:p w14:paraId="5E3EF34D" w14:textId="77777777" w:rsidR="00562939" w:rsidRDefault="00562939"/>
    <w:sectPr w:rsidR="00562939" w:rsidSect="0079591F">
      <w:footerReference w:type="even" r:id="rId5"/>
      <w:footerReference w:type="default" r:id="rId6"/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EA2B" w14:textId="77777777" w:rsidR="00BB2B32" w:rsidRDefault="00562939" w:rsidP="008042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453812" w14:textId="77777777" w:rsidR="00BB2B32" w:rsidRDefault="00562939" w:rsidP="004B7E5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64BC" w14:textId="77777777" w:rsidR="00BB2B32" w:rsidRDefault="00562939" w:rsidP="008042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31B27D04" w14:textId="77777777" w:rsidR="00BB2B32" w:rsidRDefault="00562939" w:rsidP="004B7E5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86135"/>
    <w:multiLevelType w:val="hybridMultilevel"/>
    <w:tmpl w:val="14D8E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39"/>
    <w:rsid w:val="0056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0342E9"/>
  <w15:chartTrackingRefBased/>
  <w15:docId w15:val="{39330F2A-DD13-4F5C-B260-99D975B6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29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2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Osipov</dc:creator>
  <cp:keywords/>
  <dc:description/>
  <cp:lastModifiedBy>Boris Osipov</cp:lastModifiedBy>
  <cp:revision>1</cp:revision>
  <dcterms:created xsi:type="dcterms:W3CDTF">2021-10-07T20:45:00Z</dcterms:created>
  <dcterms:modified xsi:type="dcterms:W3CDTF">2021-10-07T20:45:00Z</dcterms:modified>
</cp:coreProperties>
</file>