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7B9" w14:textId="523AECCE" w:rsidR="006040C0" w:rsidRDefault="00213010">
      <w:r>
        <w:t>Технология разрушения власти на примере французской революции</w:t>
      </w:r>
    </w:p>
    <w:p w14:paraId="1CC677CA" w14:textId="4BF3DCE2" w:rsidR="00213010" w:rsidRDefault="00213010">
      <w:r>
        <w:t xml:space="preserve">Что такое революция? Это переворот, разрушение старого, но, увы </w:t>
      </w:r>
      <w:r>
        <w:rPr>
          <w:i/>
          <w:iCs/>
        </w:rPr>
        <w:t>не всегда построение нового</w:t>
      </w:r>
      <w:r>
        <w:t xml:space="preserve">. Для того, чтобы произвести переворот в стране, нужно прежде произвести его в людском сознании. А значит, что революция не может быть </w:t>
      </w:r>
      <w:r>
        <w:rPr>
          <w:i/>
          <w:iCs/>
        </w:rPr>
        <w:t xml:space="preserve">спонтанным </w:t>
      </w:r>
      <w:r>
        <w:t xml:space="preserve">решением «массы», и, очевидно, за народом стоят определенные люди – лидеры, манипулирующие сознанием толпы. Существует определенный ряд действий, который необходимо выполнить лидерам, чтобы произвести переворот в сознании; действия эти описаны в книге Дж. Шарпа, но описаны они были намного позднее, чем их начали использовать. Итак, рассмотрим шаги, которые были предприняты для совершения революции во Франции (конец </w:t>
      </w:r>
      <w:r>
        <w:rPr>
          <w:lang w:val="en-US"/>
        </w:rPr>
        <w:t>XVIII</w:t>
      </w:r>
      <w:r w:rsidRPr="00213010">
        <w:t xml:space="preserve"> </w:t>
      </w:r>
      <w:r w:rsidR="00CD5B4E">
        <w:t>–</w:t>
      </w:r>
      <w:r w:rsidRPr="00213010">
        <w:t xml:space="preserve"> </w:t>
      </w:r>
      <w:r w:rsidR="00CD5B4E">
        <w:t xml:space="preserve">начало </w:t>
      </w:r>
      <w:r w:rsidR="00CD5B4E">
        <w:rPr>
          <w:lang w:val="en-US"/>
        </w:rPr>
        <w:t>XIX</w:t>
      </w:r>
      <w:r w:rsidR="00CD5B4E">
        <w:t xml:space="preserve"> </w:t>
      </w:r>
      <w:proofErr w:type="spellStart"/>
      <w:r w:rsidR="00CD5B4E">
        <w:t>вв</w:t>
      </w:r>
      <w:proofErr w:type="spellEnd"/>
      <w:r w:rsidR="00CD5B4E">
        <w:t>).</w:t>
      </w:r>
    </w:p>
    <w:p w14:paraId="3BB29527" w14:textId="47E7969F" w:rsidR="00CD5B4E" w:rsidRDefault="00CD5B4E">
      <w:r>
        <w:t xml:space="preserve">Первым шагом стало формирование, так называемого, протестного движения, которое называлось «малый народ» </w:t>
      </w:r>
      <w:r>
        <w:rPr>
          <w:lang w:val="en-US"/>
        </w:rPr>
        <w:t>Homo</w:t>
      </w:r>
      <w:r w:rsidRPr="00CD5B4E">
        <w:t xml:space="preserve"> </w:t>
      </w:r>
      <w:r>
        <w:rPr>
          <w:lang w:val="en-US"/>
        </w:rPr>
        <w:t>Ideologies</w:t>
      </w:r>
      <w:r>
        <w:t xml:space="preserve"> – секта, люди, «пропитанные» идеей «правильного пути государства», их убеждения разительно отличались от тогдашней реальности и исторических традиций. И вот, так случилось, что несчастный Людовик </w:t>
      </w:r>
      <w:r>
        <w:rPr>
          <w:lang w:val="en-US"/>
        </w:rPr>
        <w:t>XIV</w:t>
      </w:r>
      <w:r w:rsidRPr="00CD5B4E">
        <w:t xml:space="preserve"> </w:t>
      </w:r>
      <w:r>
        <w:t>впервые за 175 лет был вынужден созвать парламент, Генеральные штаты (эта необходимость была вызвана почти пустой королевской казной). И тут-то произошла беда: некоторые представители «малого народа» попали в Генеральные штаты… Камнем преткновения между сектантами и королем стало социальное неравенство, проявляющееся в парламенте: в него входили три сословия – духовенство, дворянство и горожане, и т.к. голосовали «одно сословие – один голос», то горожанам было практически невозможно выиграть в решении какого- либо вопроса (духовенство преимущественно держалось дворянства и наоборот)</w:t>
      </w:r>
      <w:r w:rsidR="00665FEB">
        <w:t xml:space="preserve">. Вот за это неравенство и ухватились </w:t>
      </w:r>
      <w:r w:rsidR="00665FEB">
        <w:rPr>
          <w:lang w:val="en-US"/>
        </w:rPr>
        <w:t>Homo</w:t>
      </w:r>
      <w:r w:rsidR="00665FEB" w:rsidRPr="00665FEB">
        <w:t xml:space="preserve"> </w:t>
      </w:r>
      <w:r w:rsidR="00665FEB">
        <w:rPr>
          <w:lang w:val="en-US"/>
        </w:rPr>
        <w:t>Ideologies</w:t>
      </w:r>
      <w:r w:rsidR="00665FEB">
        <w:t xml:space="preserve">. И 17 июня 1789 г. появилось </w:t>
      </w:r>
      <w:r w:rsidR="00665FEB">
        <w:rPr>
          <w:i/>
          <w:iCs/>
        </w:rPr>
        <w:t xml:space="preserve">Национальное </w:t>
      </w:r>
      <w:r w:rsidR="00665FEB">
        <w:t xml:space="preserve">собрание, участники которого выступали за «индивидуальное» голосование (один человек – один голос). Король на уступки не пошел, отказался открывать </w:t>
      </w:r>
      <w:r w:rsidR="00665FEB">
        <w:rPr>
          <w:i/>
          <w:iCs/>
        </w:rPr>
        <w:t xml:space="preserve">самопровозглашенному собранию </w:t>
      </w:r>
      <w:r w:rsidR="00665FEB">
        <w:t>зал для собраний. Тогда «недовольные» пошли в зал для игры в мяч, заявляя, что не разойдутся, пока не будет решен вопрос о создании…</w:t>
      </w:r>
      <w:r w:rsidR="00665FEB">
        <w:rPr>
          <w:i/>
          <w:iCs/>
        </w:rPr>
        <w:t>Конституции…</w:t>
      </w:r>
      <w:r w:rsidR="00665FEB">
        <w:t xml:space="preserve"> 9 июля </w:t>
      </w:r>
      <w:r w:rsidR="00665FEB">
        <w:rPr>
          <w:i/>
          <w:iCs/>
        </w:rPr>
        <w:t>Национальное</w:t>
      </w:r>
      <w:r w:rsidR="00665FEB">
        <w:t xml:space="preserve"> собрание уже стало </w:t>
      </w:r>
      <w:r w:rsidR="00665FEB">
        <w:rPr>
          <w:i/>
          <w:iCs/>
        </w:rPr>
        <w:t xml:space="preserve">Учредительным, </w:t>
      </w:r>
      <w:r w:rsidR="00665FEB">
        <w:t xml:space="preserve">и попытка короля разогнать собрание вызвала уже </w:t>
      </w:r>
      <w:r w:rsidR="00665FEB">
        <w:rPr>
          <w:i/>
          <w:iCs/>
        </w:rPr>
        <w:t>возмущение парижан</w:t>
      </w:r>
      <w:r w:rsidR="00665FEB">
        <w:t>.</w:t>
      </w:r>
    </w:p>
    <w:p w14:paraId="4169E81C" w14:textId="593E0A45" w:rsidR="00665FEB" w:rsidRDefault="00665FEB">
      <w:r>
        <w:t>Как можно заметить, первые оппозиционные действия были предприняты со стороны революционеров, умело убеждающих народ в том, что все это делается для общественного блага, что общество само заинтересовано и в справедливом голосовании</w:t>
      </w:r>
      <w:r w:rsidR="00DA350F">
        <w:t>,</w:t>
      </w:r>
      <w:r>
        <w:t xml:space="preserve"> и в борьбе за эту справедливость</w:t>
      </w:r>
      <w:r w:rsidR="00DA350F">
        <w:t>,</w:t>
      </w:r>
      <w:r>
        <w:t xml:space="preserve"> </w:t>
      </w:r>
      <w:r w:rsidR="00DA350F">
        <w:t>и в самой Конституции. А любое действие короля уже не воспринималось как «воля монарха», а было уже чем- то противным благу народа.</w:t>
      </w:r>
    </w:p>
    <w:p w14:paraId="390D5D5E" w14:textId="6C47B3D0" w:rsidR="00DA350F" w:rsidRDefault="00DA350F">
      <w:r>
        <w:t>Следующим шагом стало событие, привлекшее к себе взоры общественности, нацеленное на эффект, призванное выставить короля в еще более черном свете. 14 июля (1789) произошло театральное взятие Бастилии, демонстративное разрушение символа «королевского деспотизма» (еще недавно такое словосочетание и в голову бы не пришло большинству людей, а если бы и пришло, они с ужасом бы пытались забыть его)</w:t>
      </w:r>
      <w:r w:rsidR="00F05EE3">
        <w:t xml:space="preserve">. Взятие Бастилии также стало символом перехода власти в руки революционеров. На примере данного события опять же можно доказать, что </w:t>
      </w:r>
      <w:r w:rsidR="00F05EE3">
        <w:rPr>
          <w:i/>
          <w:iCs/>
        </w:rPr>
        <w:t>революция не может быть спонтанной</w:t>
      </w:r>
      <w:r w:rsidR="00F05EE3">
        <w:t>, просто откуда у обычных людей могло взяться оружие? Скорее всего, французск</w:t>
      </w:r>
      <w:r w:rsidR="000D6F2B">
        <w:t>ую</w:t>
      </w:r>
      <w:r w:rsidR="00F05EE3">
        <w:t xml:space="preserve"> революци</w:t>
      </w:r>
      <w:r w:rsidR="000D6F2B">
        <w:t>ю оплачивал шантажируемый герцог Орлеанский.</w:t>
      </w:r>
    </w:p>
    <w:p w14:paraId="0444B1FE" w14:textId="2191DD27" w:rsidR="000D6F2B" w:rsidRPr="00F05EE3" w:rsidRDefault="000D6F2B">
      <w:r>
        <w:t xml:space="preserve">В результате перехода власти в руки революционеров были выпущены </w:t>
      </w:r>
      <w:proofErr w:type="gramStart"/>
      <w:r>
        <w:t>декреты  и</w:t>
      </w:r>
      <w:proofErr w:type="gramEnd"/>
      <w:r>
        <w:t xml:space="preserve"> «Декларация прав человека и гражданина», которые под нажимом народа король был вынужден подписать. Казалось, установлена конституционная монархия, что еще нужно? Но это устраивало не всех. К 1791 г. сложилась определенная расстановка политических сил: фельяны (самые консервативные), жирондисты и якобинцы (самые радикальные), вообще, если посмотреть под определенным углом, то убеждения этих партий были напрямую связаны с их принадлежностью к своему сословию. Фельянами, которых устраивала конституционная монархия, и которые хотели только конца революции, были буржуазия и либеральное дворянство, они уже и так имели все </w:t>
      </w:r>
      <w:r>
        <w:lastRenderedPageBreak/>
        <w:t>привилегии, зачем же продолжать проливать кровь? Жирондисты – требовали свободы капиталу, предпринимательству. Понятно, что в эту партию входили торговцы. Якобинцы – люди, не понимающие, чего требуют – демократическую республику без крайности в нищете и богатстве ( и это те, кто впоследствии вынужден был установить якобинскую диктатуру</w:t>
      </w:r>
      <w:r w:rsidR="00E37718">
        <w:t xml:space="preserve">…), представители этой партии – мелкая буржуазия, поднявшаяся только недавно </w:t>
      </w:r>
      <w:proofErr w:type="spellStart"/>
      <w:r w:rsidR="00E37718">
        <w:t>засчет</w:t>
      </w:r>
      <w:proofErr w:type="spellEnd"/>
      <w:r w:rsidR="00E37718">
        <w:t xml:space="preserve"> революции, понятно, почему они не хотели ее прекращать так скоро… за исключением Максимилиана Робеспьера, «неподкупного» остальными партийными лидерами руководил только расчет. И когда витал в воздухе вопрос казнить короля или нет, победили более радикальные, настаивавшие на демонстративной «казни монархии». В глазах народа король был предателем своей страны, т.к. обратился за помощью к Австрии в своей непростой ситуации. И вот, король казнен, королева заодно, и вся Европа узнала, что, оказывается, нет ничего неприемлемого в том, чтобы тотчас свергнуть своего короля с трона… А все это было проделано благодаря лишь нескольким фактам, дополненным воображением.</w:t>
      </w:r>
    </w:p>
    <w:sectPr w:rsidR="000D6F2B" w:rsidRPr="00F0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10"/>
    <w:rsid w:val="000D6F2B"/>
    <w:rsid w:val="00213010"/>
    <w:rsid w:val="006040C0"/>
    <w:rsid w:val="00665FEB"/>
    <w:rsid w:val="00CD5B4E"/>
    <w:rsid w:val="00DA350F"/>
    <w:rsid w:val="00E37718"/>
    <w:rsid w:val="00F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3204"/>
  <w15:chartTrackingRefBased/>
  <w15:docId w15:val="{C29A7A4F-5343-4225-A4E8-3B872B5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2023-06-17T08:35:00Z</dcterms:created>
  <dcterms:modified xsi:type="dcterms:W3CDTF">2023-06-17T09:43:00Z</dcterms:modified>
</cp:coreProperties>
</file>