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9E" w:rsidRDefault="00E73E9E" w:rsidP="00E73E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sz w:val="32"/>
          <w:szCs w:val="32"/>
        </w:rPr>
        <w:t>Автономная некоммерческая организация средняя общеобразовательная школа</w:t>
      </w:r>
    </w:p>
    <w:p w:rsidR="00E73E9E" w:rsidRDefault="00E73E9E" w:rsidP="00E73E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«Димитриевская»</w:t>
      </w:r>
    </w:p>
    <w:p w:rsidR="00E73E9E" w:rsidRDefault="00E73E9E" w:rsidP="00E73E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E9E" w:rsidRDefault="00E73E9E" w:rsidP="00E73E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E9E" w:rsidRDefault="00E73E9E" w:rsidP="00E73E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255"/>
        <w:gridCol w:w="3255"/>
      </w:tblGrid>
      <w:tr w:rsidR="00E73E9E" w:rsidTr="00E73E9E">
        <w:trPr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«Согласовано»</w:t>
            </w: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Руководитель МО</w:t>
            </w: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___________/_____________/</w:t>
            </w: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Протокол № ___ от</w:t>
            </w: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«____»_</w:t>
            </w:r>
            <w:r w:rsidR="006A7FF8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___________2022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г.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«Согласовано»</w:t>
            </w: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Заместитель директора школы по УВР АНО СОШ «Димитриевская»</w:t>
            </w: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_____________ /______________/</w:t>
            </w: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E73E9E" w:rsidRDefault="006A7FF8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«____»____________2022</w:t>
            </w:r>
            <w:r w:rsidR="00E73E9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г.</w:t>
            </w: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«Утверждено»</w:t>
            </w: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Директор АНО СОШ «Димитриевская»</w:t>
            </w: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________________ иер. А. Лаврухин</w:t>
            </w: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Приказ № ___ от «___»_</w:t>
            </w:r>
            <w:r w:rsidR="006A7FF8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___2022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г.</w:t>
            </w:r>
          </w:p>
          <w:p w:rsidR="00E73E9E" w:rsidRDefault="00E73E9E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E73E9E" w:rsidRDefault="00E73E9E" w:rsidP="00E73E9E">
      <w:pPr>
        <w:keepNext/>
        <w:keepLines/>
        <w:spacing w:after="424"/>
        <w:rPr>
          <w:rStyle w:val="Heading20"/>
          <w:rFonts w:ascii="Times New Roman" w:hAnsi="Times New Roman" w:cs="Times New Roman"/>
          <w:sz w:val="32"/>
          <w:szCs w:val="32"/>
          <w:lang w:bidi="ar-SA"/>
        </w:rPr>
      </w:pPr>
    </w:p>
    <w:p w:rsidR="00E73E9E" w:rsidRDefault="00E73E9E" w:rsidP="00E73E9E">
      <w:pPr>
        <w:keepNext/>
        <w:keepLines/>
        <w:spacing w:after="424"/>
        <w:rPr>
          <w:rStyle w:val="Heading20"/>
          <w:rFonts w:ascii="Times New Roman" w:hAnsi="Times New Roman" w:cs="Times New Roman"/>
          <w:sz w:val="32"/>
          <w:szCs w:val="32"/>
        </w:rPr>
      </w:pPr>
    </w:p>
    <w:p w:rsidR="00E73E9E" w:rsidRDefault="00E73E9E" w:rsidP="00E73E9E">
      <w:pPr>
        <w:autoSpaceDE w:val="0"/>
        <w:autoSpaceDN w:val="0"/>
        <w:adjustRightInd w:val="0"/>
        <w:spacing w:before="240" w:after="240"/>
        <w:jc w:val="center"/>
        <w:rPr>
          <w:rStyle w:val="Heading10"/>
          <w:rFonts w:ascii="Times New Roman" w:hAnsi="Times New Roman" w:cs="Times New Roman"/>
          <w:bCs w:val="0"/>
          <w:sz w:val="32"/>
        </w:rPr>
      </w:pPr>
      <w:r w:rsidRPr="00E73E9E">
        <w:rPr>
          <w:rStyle w:val="Heading10"/>
          <w:rFonts w:ascii="Times New Roman" w:hAnsi="Times New Roman" w:cs="Times New Roman"/>
          <w:bCs w:val="0"/>
          <w:sz w:val="32"/>
        </w:rPr>
        <w:t xml:space="preserve">РАБОЧАЯ ПРОГРАММА </w:t>
      </w:r>
    </w:p>
    <w:p w:rsidR="00E73E9E" w:rsidRPr="00E73E9E" w:rsidRDefault="00E73E9E" w:rsidP="00E73E9E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Trebuchet MS" w:hAnsi="Times New Roman" w:cs="Times New Roman"/>
          <w:b/>
          <w:sz w:val="32"/>
        </w:rPr>
      </w:pPr>
      <w:r w:rsidRPr="00E73E9E">
        <w:rPr>
          <w:rStyle w:val="Heading10"/>
          <w:rFonts w:ascii="Times New Roman" w:hAnsi="Times New Roman" w:cs="Times New Roman"/>
          <w:b w:val="0"/>
          <w:bCs w:val="0"/>
          <w:sz w:val="32"/>
        </w:rPr>
        <w:t>«Коррекция дисграфии на основе нарушений фонемного распознавания у младших школьников»</w:t>
      </w:r>
      <w:r w:rsidRPr="00E73E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73E9E" w:rsidRDefault="00E73E9E" w:rsidP="00E73E9E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E73E9E" w:rsidRDefault="00E73E9E" w:rsidP="00E73E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Учителя-логопеды</w:t>
      </w:r>
    </w:p>
    <w:p w:rsidR="00E73E9E" w:rsidRDefault="00E73E9E" w:rsidP="00E73E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СМИРНОВА НАТАЛИЯ ЛЬВОВНА,</w:t>
      </w:r>
    </w:p>
    <w:p w:rsidR="00E73E9E" w:rsidRDefault="006A7FF8" w:rsidP="006A7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ДАВЫДОВА ЮЛИЯ ВЛАДИМИРОВНА</w:t>
      </w:r>
    </w:p>
    <w:p w:rsidR="00E73E9E" w:rsidRDefault="00E73E9E" w:rsidP="00E73E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E9E" w:rsidRDefault="00E73E9E" w:rsidP="00E73E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E9E" w:rsidRDefault="00E73E9E" w:rsidP="00E73E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E9E" w:rsidRDefault="00E73E9E" w:rsidP="00E73E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E9E" w:rsidRDefault="00E73E9E" w:rsidP="00E73E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E9E" w:rsidRDefault="00E73E9E" w:rsidP="00E73E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E9E" w:rsidRDefault="00E73E9E" w:rsidP="00E73E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E9E" w:rsidRDefault="00E73E9E" w:rsidP="00E73E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E9E" w:rsidRDefault="00E73E9E" w:rsidP="00E73E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E73E9E" w:rsidRDefault="006A7FF8" w:rsidP="00E73E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2022</w:t>
      </w:r>
      <w:r w:rsidR="00E73E9E">
        <w:rPr>
          <w:rFonts w:ascii="Times New Roman" w:hAnsi="Times New Roman" w:cs="Times New Roman"/>
          <w:b/>
          <w:sz w:val="32"/>
          <w:szCs w:val="32"/>
        </w:rPr>
        <w:t xml:space="preserve"> г</w:t>
      </w:r>
      <w:bookmarkStart w:id="1" w:name="_GoBack"/>
      <w:bookmarkEnd w:id="0"/>
      <w:bookmarkEnd w:id="1"/>
    </w:p>
    <w:p w:rsidR="006A7FF8" w:rsidRDefault="006A7FF8" w:rsidP="00E73E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FF8" w:rsidRDefault="006A7FF8" w:rsidP="00E73E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FF8" w:rsidRDefault="006A7FF8" w:rsidP="00E73E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755" w:rsidRPr="00A13755" w:rsidRDefault="00A13755" w:rsidP="00A13755">
      <w:pPr>
        <w:keepNext/>
        <w:keepLines/>
        <w:spacing w:after="93" w:line="220" w:lineRule="exact"/>
        <w:jc w:val="center"/>
        <w:rPr>
          <w:rFonts w:ascii="Times New Roman" w:hAnsi="Times New Roman" w:cs="Times New Roman"/>
        </w:rPr>
      </w:pPr>
      <w:bookmarkStart w:id="2" w:name="bookmark1"/>
      <w:r w:rsidRPr="00A13755">
        <w:rPr>
          <w:rStyle w:val="Heading20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2"/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Bold"/>
          <w:rFonts w:ascii="Times New Roman" w:hAnsi="Times New Roman" w:cs="Times New Roman"/>
          <w:sz w:val="24"/>
          <w:szCs w:val="24"/>
        </w:rPr>
        <w:t xml:space="preserve">Актуальность. 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В настоящее время на школьные логопедиче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ские пункты общеобразовательных учреждений, реализующих ООП НОО (АООП НОО), преимущественно зачисляются дети с на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рушениями письменной речи, обусловленными недоразвитием фонетико-фонематических процессов или общим недоразвитием речи. Большую группу речевых нарушений составляет смешанная дисграфия с элементами таких недостатков письма, как наруше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ние языкового анализа и синтеза, элементы аграмматической дисграфии, артикуляторно-акустическая дисграфия, дисграфия на основе нарушения фонемного распознавания, а также элементы оптической дисграфии. Дети этой группы испытывают затрудне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ния в усвоении программы по русскому языку, с трудом запоми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нают и применяют на практике грамматические правила, у них наблюдается бедность словарного запаса, страдает лексическая сторона речи.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Основная задача логопеда в школе состоит в том, чтобы свое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временно выявить и предупредить нарушения письма и чтения, а при невозможности пропедевтической работы своевременно устранить специфические ошибки с целью недопущения их пере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хода на дальнейшее обучение.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В настоящее время значительно возросло количество учащих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ся, имеющих акустическую дисграфию (дисграфия на основе на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рушений фонемного распознавания), которая может входить в со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став смешанной дисграфии или проявляться как самостоятельное нарушение.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В большинстве случаев при акустической дисграфии замены букв обусловлены нечеткостью слухового восприятия, слуховых представлений о звуках. Ведущим дефектом при этом является нарушение слуховой дифференциации. Произношение звуков у детей, как правило, не нарушено. В процессе письма для пра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вильного различения и выбора фонемы необходим тонкий ана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лиз всех акустических признаков звука, который осуществляется во внутреннем плане, по представлению. При данном виде дисграфии неточность кинестетических образов звуков препятству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ет правильному выбору фонемы и ее соотнесению с буквой при письме.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Акустическая дисграфия проявляется в заменах букв, соответ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ствующих фонетически близким звукам: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звонкие-глухие парные согласные;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09"/>
        </w:tabs>
        <w:spacing w:line="240" w:lineRule="exact"/>
        <w:ind w:left="600" w:hanging="28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аффрикаты, которые, в свою очередь, смешиваются между собой и составляющими их компонентами (ч-щ, ч-ц, ч-ть, ц-т и др.);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свистящие и шипящие (с-ш, з-ж, сь-щ);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соноры (л-р, м-н, л-н и др.);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09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лабиализованные гласные и гласные в ударной позиции (о — у, ё — ю, е — и).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Bold"/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профилактика и преодоление акустической дисграфии, обусловленной нарушением слуховой дифференциа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ции звуков речи у учащихся 2-4 классов.</w:t>
      </w:r>
    </w:p>
    <w:p w:rsidR="00A13755" w:rsidRPr="00A13755" w:rsidRDefault="00A13755" w:rsidP="00A13755">
      <w:pPr>
        <w:rPr>
          <w:rFonts w:ascii="Times New Roman" w:hAnsi="Times New Roman" w:cs="Times New Roman"/>
        </w:rPr>
      </w:pPr>
      <w:r w:rsidRPr="00A13755">
        <w:rPr>
          <w:rStyle w:val="Bodytext30"/>
          <w:rFonts w:ascii="Times New Roman" w:hAnsi="Times New Roman" w:cs="Times New Roman"/>
          <w:b w:val="0"/>
          <w:bCs w:val="0"/>
          <w:sz w:val="24"/>
          <w:szCs w:val="24"/>
        </w:rPr>
        <w:t>Задачи программы:</w:t>
      </w:r>
    </w:p>
    <w:p w:rsidR="00A13755" w:rsidRPr="00A13755" w:rsidRDefault="00A13755" w:rsidP="00A13755">
      <w:pPr>
        <w:numPr>
          <w:ilvl w:val="0"/>
          <w:numId w:val="2"/>
        </w:numPr>
        <w:tabs>
          <w:tab w:val="left" w:pos="588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Формировать, развивать и совершенствовать фонематиче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ское восприятие.</w:t>
      </w:r>
    </w:p>
    <w:p w:rsidR="00A13755" w:rsidRPr="00A13755" w:rsidRDefault="00A13755" w:rsidP="00A13755">
      <w:pPr>
        <w:numPr>
          <w:ilvl w:val="0"/>
          <w:numId w:val="2"/>
        </w:numPr>
        <w:tabs>
          <w:tab w:val="left" w:pos="588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Формировать, развивать и совершенствовать навык простых и сложных форм фонематического анализа и синтеза.</w:t>
      </w:r>
    </w:p>
    <w:p w:rsidR="00A13755" w:rsidRPr="00A13755" w:rsidRDefault="00A13755" w:rsidP="00A13755">
      <w:pPr>
        <w:numPr>
          <w:ilvl w:val="0"/>
          <w:numId w:val="2"/>
        </w:numPr>
        <w:tabs>
          <w:tab w:val="left" w:pos="593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Учить дифференцировать звуки в произносительном плане с опорой на слуховое и зрительное восприятие, а также на тактиль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ные и кинестетические ощущения.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Bold"/>
          <w:rFonts w:ascii="Times New Roman" w:hAnsi="Times New Roman" w:cs="Times New Roman"/>
          <w:sz w:val="24"/>
          <w:szCs w:val="24"/>
        </w:rPr>
        <w:t xml:space="preserve">Целевая аудитория: 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обучающиеся 2-4 классов с нарушениями письменной речи, обусловленными нарушением слуховой диф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ференциации звуков речи, испытывающие трудности в освоении ООП НОО (АООП НОО) и нуждающиеся в организации специаль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ных условий обучения с учетом особых образовательных потреб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ностей.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Bold"/>
          <w:rFonts w:ascii="Times New Roman" w:hAnsi="Times New Roman" w:cs="Times New Roman"/>
          <w:sz w:val="24"/>
          <w:szCs w:val="24"/>
        </w:rPr>
        <w:t>Концептуальность программы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: программа написана в соот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ветствии с основными принципами логопедии и реализует лого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педические методы и приемы на всех этапах коррекции.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 xml:space="preserve">Программа опирается на следующие </w:t>
      </w:r>
      <w:r w:rsidRPr="00A13755">
        <w:rPr>
          <w:rStyle w:val="Bodytext2Bold"/>
          <w:rFonts w:ascii="Times New Roman" w:hAnsi="Times New Roman" w:cs="Times New Roman"/>
          <w:sz w:val="24"/>
          <w:szCs w:val="24"/>
        </w:rPr>
        <w:t>принципы: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30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Патогенетический принцип. Учет механизмов нарушения.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30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Принцип учета симптоматики и степени выраженности на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рушений.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30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Принцип системности. Методика устранения нарушения представляет собой систему методов.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30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Принцип комплексности. Воздействие на весь комплекс ре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чевых нарушений (устной и письменной речи).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30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Принцип опоры на сохранное звено психической функции, на сохранные анализаторы, на их взаимодействие.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30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Принцип поэтапного формирования умственных действий.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30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Онтогенетический принцип. Учет последовательности фор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мирования психических функций в онтогенезе.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30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Принцип постепенного усложнения речевого материала с учетом «зоны ближайшего развития».</w:t>
      </w:r>
    </w:p>
    <w:p w:rsidR="00A13755" w:rsidRPr="00A13755" w:rsidRDefault="00A13755" w:rsidP="00A13755">
      <w:pPr>
        <w:rPr>
          <w:rFonts w:ascii="Times New Roman" w:hAnsi="Times New Roman" w:cs="Times New Roman"/>
        </w:rPr>
      </w:pPr>
      <w:r w:rsidRPr="00A13755">
        <w:rPr>
          <w:rStyle w:val="Bodytext40"/>
          <w:rFonts w:ascii="Times New Roman" w:hAnsi="Times New Roman" w:cs="Times New Roman"/>
          <w:i w:val="0"/>
          <w:iCs w:val="0"/>
          <w:sz w:val="24"/>
          <w:szCs w:val="24"/>
        </w:rPr>
        <w:t>Содержание коррекционно-логопедической работы</w:t>
      </w:r>
    </w:p>
    <w:p w:rsidR="00A13755" w:rsidRPr="00A13755" w:rsidRDefault="00A13755" w:rsidP="00A13755">
      <w:pPr>
        <w:numPr>
          <w:ilvl w:val="0"/>
          <w:numId w:val="3"/>
        </w:numPr>
        <w:tabs>
          <w:tab w:val="left" w:pos="562"/>
        </w:tabs>
        <w:spacing w:line="240" w:lineRule="exact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этап. Диагностический: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30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первичное обследование;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30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оформление документации, планирование работы.</w:t>
      </w:r>
    </w:p>
    <w:p w:rsidR="00A13755" w:rsidRPr="00A13755" w:rsidRDefault="00A13755" w:rsidP="00A13755">
      <w:pPr>
        <w:numPr>
          <w:ilvl w:val="0"/>
          <w:numId w:val="3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этап. Развитие неречевых процессов: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30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развитие слухового и зрительного внимания и восприятия;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30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развитие пространственно-временных отношений;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09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формирование речевых средств, отражающих зритель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но-пространственные отношения.</w:t>
      </w:r>
    </w:p>
    <w:p w:rsidR="00A13755" w:rsidRPr="00A13755" w:rsidRDefault="00A13755" w:rsidP="00A13755">
      <w:pPr>
        <w:numPr>
          <w:ilvl w:val="0"/>
          <w:numId w:val="4"/>
        </w:numPr>
        <w:tabs>
          <w:tab w:val="left" w:pos="705"/>
        </w:tabs>
        <w:spacing w:line="240" w:lineRule="exact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Подготовительный этап.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На данном этапе рассматриваются темы: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Речь. Общее понятие. (Речевые и неречевые звуки.)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Классификация звуков речи.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Гласные и согласные звуки.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На подготовительном этапе последовательно уточняется про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износительный и слуховой образ каждого из смешиваемых зву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ков. Работа проводится в следующей последовательности: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09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уточнение артикуляции звуков с опорой на зрительное, слу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ховое, тактильное восприятие, кинестетические ощущения;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выделение звука на фоне слога, слова;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определение места звука в слове;</w:t>
      </w:r>
    </w:p>
    <w:p w:rsidR="00A13755" w:rsidRPr="00A13755" w:rsidRDefault="00A13755" w:rsidP="00A13755">
      <w:pPr>
        <w:numPr>
          <w:ilvl w:val="0"/>
          <w:numId w:val="1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выделение слова с заданным звуком из предложения.</w:t>
      </w:r>
    </w:p>
    <w:p w:rsidR="00A13755" w:rsidRPr="00A13755" w:rsidRDefault="00A13755" w:rsidP="00A13755">
      <w:pPr>
        <w:numPr>
          <w:ilvl w:val="0"/>
          <w:numId w:val="4"/>
        </w:numPr>
        <w:tabs>
          <w:tab w:val="left" w:pos="705"/>
        </w:tabs>
        <w:spacing w:line="240" w:lineRule="exact"/>
        <w:jc w:val="both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Основной этап. Дифференциация смешиваемых звуков.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На данном этапе проводится сопоставление конкретных сме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шиваемых звуков в произносительном и слуховом плане.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Предлагаемая последовательность ознакомления со звука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ми и буквами отличается от традиционной школьной програм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мы и опирается на порядок появления и формирования звуков в онтогенезе: сначала изучаются и дифференцируются гласные звуки, затем согласные (сначала свистящие, а затем — шипящие, аффрикаты и соноры). Работу над мягкими и твердыми согласны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 xml:space="preserve">ми связывают с дифференциацией гласных </w:t>
      </w:r>
      <w:r w:rsidR="003A082C">
        <w:rPr>
          <w:rStyle w:val="Bodytext20"/>
          <w:rFonts w:ascii="Times New Roman" w:hAnsi="Times New Roman" w:cs="Times New Roman"/>
          <w:sz w:val="24"/>
          <w:szCs w:val="24"/>
        </w:rPr>
        <w:t>2-го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t xml:space="preserve"> ряда. Различение согласных по твердости-мягкости требует особенного внимания, так как при важности этого различия оно не нашло прямого от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ражения в буквенном составе русского алфавита. Твердые и мяг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 xml:space="preserve">кие согласные попарно имеют одну общую букву. Твердость или мягкость согласного выражается не в букве согласного звука, а в букве следующего гласного и в наличии или отсутствии мягкого знака. Важно не только научить детей различать на слух твердые и мягкие согласные звуки, но и научить различать гласные буквы и звуки </w:t>
      </w:r>
      <w:r w:rsidR="003A082C">
        <w:rPr>
          <w:rStyle w:val="Bodytext20"/>
          <w:rFonts w:ascii="Times New Roman" w:hAnsi="Times New Roman" w:cs="Times New Roman"/>
          <w:sz w:val="24"/>
          <w:szCs w:val="24"/>
        </w:rPr>
        <w:t>2-го</w:t>
      </w:r>
      <w:r w:rsidR="003A082C" w:rsidRPr="00A13755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ряда при написании слов. На изучение темы по диф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ференциации гласных каждой пары отводится не менее 2 часов.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Работу по дифференциации звонких и глухих согласных целе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сообразно начинать со звуков, при произнесении которых легко ощущается работа голосовых связок. На этом этапе коррекцион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ной работы большое значение отводится дифференциации со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гласных звуков. Дается понятие о звонких и глухих звуках, кото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рые сравниваются попарно, объясняется сходство и различие их артикуляции. Система коррекционно-логопедической работы по формированию акустико-артикуляционных дифференцировок парных звонких-глухих согласных выстроена на постепенно ус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ложняющемся материале: от сопоставления изолированных зву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ков с указанием сходства и различия артикуляции и характери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стик до дифференциации фонем в слогах, словах, предложениях (в произношении, по слуху и на письме).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Далее продолжается работа над дифференциацией часто сме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шиваемых согласных, имеющих акустико-артикуляционное сход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ство. Большее внимание в этом разделе уделяется дифференци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ации свистящих и шипящих, сонорных звуков и аффрикат. При дифференциации названных звуков опора делается на разницу в артикуляционном укладе при произнесении каждого из смешива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емых звуков и на слуховое восприятие этих звуков. В процессе ра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боты дети овладевают анализом слов различной слоговой структу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ры, сравнивая слова по звуковым моделям, находят в них сходство и различие.</w:t>
      </w:r>
    </w:p>
    <w:p w:rsidR="00A13755" w:rsidRPr="00A13755" w:rsidRDefault="00A13755" w:rsidP="00A13755">
      <w:pPr>
        <w:spacing w:line="240" w:lineRule="exact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При изучении каждого раздела ведется параллельная работа по развитию лексико-грамматической стороны речи. При одно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 xml:space="preserve">временной работе над всеми компонентами речевой 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системы на фонетическом этапе логопедического воздействия проводится работа по уточнению и обогащению словарного запаса (количе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ственный рост словаря за счет усвоения новых слов и их значений; качественное обогащение словаря путем усвоения смысловых и эмоциональных оттенков значений слов). Речевой материал, предъявляемый для звукобуквенного и слогового анализа, исполь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зуется одновременно с целью обогащения словарного запаса уча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щихся.</w:t>
      </w:r>
    </w:p>
    <w:p w:rsidR="005D19BA" w:rsidRDefault="005D19BA"/>
    <w:p w:rsidR="00A13755" w:rsidRPr="008531B2" w:rsidRDefault="00A13755" w:rsidP="00A13755">
      <w:pPr>
        <w:jc w:val="center"/>
        <w:rPr>
          <w:rFonts w:ascii="Times New Roman" w:hAnsi="Times New Roman" w:cs="Times New Roman"/>
        </w:rPr>
      </w:pPr>
      <w:r w:rsidRPr="008531B2">
        <w:rPr>
          <w:rFonts w:ascii="Times New Roman" w:hAnsi="Times New Roman" w:cs="Times New Roman"/>
        </w:rPr>
        <w:t>План работы по профилактике и преодолению акустической дисграфии (дисграфии на фоне нарушений фонемного распознавания)</w:t>
      </w:r>
    </w:p>
    <w:p w:rsidR="00A13755" w:rsidRPr="008531B2" w:rsidRDefault="00A13755" w:rsidP="00A13755">
      <w:pPr>
        <w:rPr>
          <w:rFonts w:ascii="Times New Roman" w:hAnsi="Times New Roman" w:cs="Times New Roman"/>
        </w:rPr>
      </w:pPr>
    </w:p>
    <w:tbl>
      <w:tblPr>
        <w:tblStyle w:val="TableNormal"/>
        <w:tblW w:w="9830" w:type="dxa"/>
        <w:tblInd w:w="2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419"/>
        <w:gridCol w:w="5507"/>
        <w:gridCol w:w="1418"/>
      </w:tblGrid>
      <w:tr w:rsidR="00A13755" w:rsidRPr="008531B2" w:rsidTr="00F06AAE">
        <w:trPr>
          <w:trHeight w:val="470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507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Кол-во часов (*примерно)</w:t>
            </w:r>
          </w:p>
        </w:tc>
      </w:tr>
      <w:tr w:rsidR="00A13755" w:rsidRPr="008531B2" w:rsidTr="00F06AAE">
        <w:trPr>
          <w:trHeight w:val="280"/>
        </w:trPr>
        <w:tc>
          <w:tcPr>
            <w:tcW w:w="8412" w:type="dxa"/>
            <w:gridSpan w:val="3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I. Диагностика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4</w:t>
            </w:r>
          </w:p>
        </w:tc>
      </w:tr>
      <w:tr w:rsidR="00A13755" w:rsidRPr="008531B2" w:rsidTr="00F06AAE">
        <w:trPr>
          <w:trHeight w:val="280"/>
        </w:trPr>
        <w:tc>
          <w:tcPr>
            <w:tcW w:w="9830" w:type="dxa"/>
            <w:gridSpan w:val="4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II. Развитие неречевых процессов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</w:tcPr>
          <w:p w:rsidR="00A13755" w:rsidRPr="00A13755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A13755">
              <w:rPr>
                <w:rFonts w:ascii="Times New Roman" w:hAnsi="Times New Roman" w:cs="Times New Roman"/>
                <w:lang w:val="ru-RU"/>
              </w:rPr>
              <w:t>Развитие слухового и зрительного внимания и восприятия.</w:t>
            </w:r>
          </w:p>
        </w:tc>
        <w:tc>
          <w:tcPr>
            <w:tcW w:w="5507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  <w:lang w:val="ru-RU"/>
              </w:rPr>
              <w:t xml:space="preserve">Развитие артикуляционной моторики. Уточнение артикуляции смешиваемых звуков. </w:t>
            </w:r>
            <w:r w:rsidRPr="008531B2">
              <w:rPr>
                <w:rFonts w:ascii="Times New Roman" w:hAnsi="Times New Roman" w:cs="Times New Roman"/>
              </w:rPr>
              <w:t>Формирование умение определять наличие звука в слове.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1469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Развитие пространственно-временных отношений.</w:t>
            </w:r>
          </w:p>
        </w:tc>
        <w:tc>
          <w:tcPr>
            <w:tcW w:w="5507" w:type="dxa"/>
          </w:tcPr>
          <w:p w:rsidR="00A13755" w:rsidRPr="00A13755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A13755">
              <w:rPr>
                <w:rFonts w:ascii="Times New Roman" w:hAnsi="Times New Roman" w:cs="Times New Roman"/>
                <w:lang w:val="ru-RU"/>
              </w:rPr>
              <w:t>Знакомство с такими понятиями, как: год, месяц, день недели, сутки, вчера, сегодня, завтра. Развитие пространственных представлений</w:t>
            </w:r>
          </w:p>
          <w:p w:rsidR="00A13755" w:rsidRPr="00A13755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422390">
              <w:rPr>
                <w:rFonts w:ascii="Times New Roman" w:hAnsi="Times New Roman" w:cs="Times New Roman"/>
                <w:lang w:val="ru-RU"/>
              </w:rPr>
              <w:t xml:space="preserve">«верх, низ, слева, справа, между, под, над...». </w:t>
            </w:r>
            <w:r w:rsidRPr="00A13755">
              <w:rPr>
                <w:rFonts w:ascii="Times New Roman" w:hAnsi="Times New Roman" w:cs="Times New Roman"/>
                <w:lang w:val="ru-RU"/>
              </w:rPr>
              <w:t>Расширение объема зрительной и слуховой памяти.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4</w:t>
            </w:r>
          </w:p>
        </w:tc>
      </w:tr>
      <w:tr w:rsidR="00A13755" w:rsidRPr="008531B2" w:rsidTr="00F06AAE">
        <w:trPr>
          <w:trHeight w:val="280"/>
        </w:trPr>
        <w:tc>
          <w:tcPr>
            <w:tcW w:w="9830" w:type="dxa"/>
            <w:gridSpan w:val="4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III. Подготовительный этап</w:t>
            </w:r>
          </w:p>
        </w:tc>
      </w:tr>
      <w:tr w:rsidR="00A13755" w:rsidRPr="008531B2" w:rsidTr="00F06AAE">
        <w:trPr>
          <w:trHeight w:val="250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</w:tcPr>
          <w:p w:rsidR="00A13755" w:rsidRPr="00422390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A13755">
              <w:rPr>
                <w:rFonts w:ascii="Times New Roman" w:hAnsi="Times New Roman" w:cs="Times New Roman"/>
                <w:lang w:val="ru-RU"/>
              </w:rPr>
              <w:t xml:space="preserve">Речь. Общее понятие. </w:t>
            </w:r>
            <w:r w:rsidRPr="00422390">
              <w:rPr>
                <w:rFonts w:ascii="Times New Roman" w:hAnsi="Times New Roman" w:cs="Times New Roman"/>
                <w:lang w:val="ru-RU"/>
              </w:rPr>
              <w:t>Классификация звуков речи. Гласные и  согласные звуки.</w:t>
            </w:r>
          </w:p>
        </w:tc>
        <w:tc>
          <w:tcPr>
            <w:tcW w:w="5507" w:type="dxa"/>
          </w:tcPr>
          <w:p w:rsidR="00A13755" w:rsidRPr="00A13755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A13755">
              <w:rPr>
                <w:rFonts w:ascii="Times New Roman" w:hAnsi="Times New Roman" w:cs="Times New Roman"/>
                <w:lang w:val="ru-RU"/>
              </w:rPr>
              <w:t>Знакомство со звуками (речевыми и неречевыми). Дифференциация речевых и неречевых звуков.</w:t>
            </w:r>
          </w:p>
          <w:p w:rsidR="00A13755" w:rsidRPr="00A13755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A13755">
              <w:rPr>
                <w:rFonts w:ascii="Times New Roman" w:hAnsi="Times New Roman" w:cs="Times New Roman"/>
                <w:lang w:val="ru-RU"/>
              </w:rPr>
              <w:t>Речь. Предложение. Слово. Слог. Звуки и буквы. Ударение.</w:t>
            </w:r>
          </w:p>
          <w:p w:rsidR="00A13755" w:rsidRPr="00A13755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A13755">
              <w:rPr>
                <w:rFonts w:ascii="Times New Roman" w:hAnsi="Times New Roman" w:cs="Times New Roman"/>
                <w:lang w:val="ru-RU"/>
              </w:rPr>
              <w:t>Гласные и согласные звуки. Дифференциация гласных и согласных звуков. Знакомство с условными обозначениями звуков.</w:t>
            </w:r>
          </w:p>
          <w:p w:rsidR="00A13755" w:rsidRPr="00A13755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A13755">
              <w:rPr>
                <w:rFonts w:ascii="Times New Roman" w:hAnsi="Times New Roman" w:cs="Times New Roman"/>
                <w:lang w:val="ru-RU"/>
              </w:rPr>
              <w:t>Знакомство со схемой слова, предложения.</w:t>
            </w:r>
          </w:p>
          <w:p w:rsidR="00A13755" w:rsidRPr="00A13755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A13755">
              <w:rPr>
                <w:rFonts w:ascii="Times New Roman" w:hAnsi="Times New Roman" w:cs="Times New Roman"/>
                <w:lang w:val="ru-RU"/>
              </w:rPr>
              <w:t>Развитие звукобуквенного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280"/>
        </w:trPr>
        <w:tc>
          <w:tcPr>
            <w:tcW w:w="9830" w:type="dxa"/>
            <w:gridSpan w:val="4"/>
          </w:tcPr>
          <w:p w:rsidR="00A13755" w:rsidRPr="00A13755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8531B2">
              <w:rPr>
                <w:rFonts w:ascii="Times New Roman" w:hAnsi="Times New Roman" w:cs="Times New Roman"/>
              </w:rPr>
              <w:t>IV</w:t>
            </w:r>
            <w:r w:rsidRPr="00A13755">
              <w:rPr>
                <w:rFonts w:ascii="Times New Roman" w:hAnsi="Times New Roman" w:cs="Times New Roman"/>
                <w:lang w:val="ru-RU"/>
              </w:rPr>
              <w:t>. Основной этап. Дифференциация смешиваемых звуков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9" w:type="dxa"/>
          </w:tcPr>
          <w:p w:rsidR="00A13755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A13755">
              <w:rPr>
                <w:rFonts w:ascii="Times New Roman" w:hAnsi="Times New Roman" w:cs="Times New Roman"/>
                <w:lang w:val="ru-RU"/>
              </w:rPr>
              <w:t xml:space="preserve">Гласные звуки </w:t>
            </w:r>
            <w:r w:rsidRPr="008531B2">
              <w:rPr>
                <w:rFonts w:ascii="Times New Roman" w:hAnsi="Times New Roman" w:cs="Times New Roman"/>
              </w:rPr>
              <w:t>I</w:t>
            </w:r>
            <w:r w:rsidRPr="00A13755">
              <w:rPr>
                <w:rFonts w:ascii="Times New Roman" w:hAnsi="Times New Roman" w:cs="Times New Roman"/>
                <w:lang w:val="ru-RU"/>
              </w:rPr>
              <w:t>–</w:t>
            </w:r>
            <w:r w:rsidRPr="008531B2">
              <w:rPr>
                <w:rFonts w:ascii="Times New Roman" w:hAnsi="Times New Roman" w:cs="Times New Roman"/>
              </w:rPr>
              <w:t>II</w:t>
            </w:r>
            <w:r w:rsidRPr="00A13755">
              <w:rPr>
                <w:rFonts w:ascii="Times New Roman" w:hAnsi="Times New Roman" w:cs="Times New Roman"/>
                <w:lang w:val="ru-RU"/>
              </w:rPr>
              <w:t xml:space="preserve"> ряда. Уточнение характеристик.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8531B2">
              <w:rPr>
                <w:rFonts w:ascii="Times New Roman" w:hAnsi="Times New Roman" w:cs="Times New Roman"/>
                <w:lang w:val="ru-RU"/>
              </w:rPr>
              <w:t>Обозначение мягкости согласного звука на письме буквами я, ё,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8531B2">
              <w:rPr>
                <w:rFonts w:ascii="Times New Roman" w:hAnsi="Times New Roman" w:cs="Times New Roman"/>
              </w:rPr>
              <w:t>е, ю.</w:t>
            </w:r>
          </w:p>
        </w:tc>
        <w:tc>
          <w:tcPr>
            <w:tcW w:w="5507" w:type="dxa"/>
          </w:tcPr>
          <w:p w:rsidR="00A13755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A13755">
              <w:rPr>
                <w:rFonts w:ascii="Times New Roman" w:hAnsi="Times New Roman" w:cs="Times New Roman"/>
                <w:lang w:val="ru-RU"/>
              </w:rPr>
              <w:t>Гласные звуки и буквы. Уточнение артикуляционных характеристик гласных звуков.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8531B2">
              <w:rPr>
                <w:rFonts w:ascii="Times New Roman" w:hAnsi="Times New Roman" w:cs="Times New Roman"/>
                <w:lang w:val="ru-RU"/>
              </w:rPr>
              <w:t xml:space="preserve">Развитие фонематического восприятия, слуха. Соотношение с условными обозначениями. Дифференциация гласных звуков и букв. Выбор гласных букв для обозначения твердости и мягкости на письме. </w:t>
            </w:r>
            <w:r w:rsidRPr="008531B2">
              <w:rPr>
                <w:rFonts w:ascii="Times New Roman" w:hAnsi="Times New Roman" w:cs="Times New Roman"/>
              </w:rPr>
              <w:t>Работа по звуковому анализу и синтезу.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гласных А–Я.</w:t>
            </w:r>
          </w:p>
        </w:tc>
        <w:tc>
          <w:tcPr>
            <w:tcW w:w="5507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8531B2">
              <w:rPr>
                <w:rFonts w:ascii="Times New Roman" w:hAnsi="Times New Roman" w:cs="Times New Roman"/>
                <w:lang w:val="ru-RU"/>
              </w:rPr>
              <w:t>Гласный звук и буква А. Гласная буква Я. Условные обозначения гласных звуков. Обозначение мягкости согласных на письме при помощи гласной буквы Я. Дифференциация гласных букв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8531B2">
              <w:rPr>
                <w:rFonts w:ascii="Times New Roman" w:hAnsi="Times New Roman" w:cs="Times New Roman"/>
                <w:lang w:val="ru-RU"/>
              </w:rPr>
              <w:t>А–Я в слогах, словах, словосочетаниях, предложениях, тексте. 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гласных У–Ю.</w:t>
            </w:r>
          </w:p>
        </w:tc>
        <w:tc>
          <w:tcPr>
            <w:tcW w:w="5507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8531B2">
              <w:rPr>
                <w:rFonts w:ascii="Times New Roman" w:hAnsi="Times New Roman" w:cs="Times New Roman"/>
                <w:lang w:val="ru-RU"/>
              </w:rPr>
              <w:t>Гласный звук и буква У. Гласная буква Ю. Условные обозначения гласных звуков. Обозначение мягкости согласных на письме при помощи гласной буквы Ю. Дифференциация гласных букв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8531B2">
              <w:rPr>
                <w:rFonts w:ascii="Times New Roman" w:hAnsi="Times New Roman" w:cs="Times New Roman"/>
                <w:lang w:val="ru-RU"/>
              </w:rPr>
              <w:t xml:space="preserve">У–Ю в слогах, словах, словосочетаниях, </w:t>
            </w:r>
            <w:r w:rsidRPr="008531B2">
              <w:rPr>
                <w:rFonts w:ascii="Times New Roman" w:hAnsi="Times New Roman" w:cs="Times New Roman"/>
                <w:lang w:val="ru-RU"/>
              </w:rPr>
              <w:lastRenderedPageBreak/>
              <w:t>предложениях, тексте. 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гласных О-Ё.</w:t>
            </w:r>
          </w:p>
        </w:tc>
        <w:tc>
          <w:tcPr>
            <w:tcW w:w="5507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8531B2">
              <w:rPr>
                <w:rFonts w:ascii="Times New Roman" w:hAnsi="Times New Roman" w:cs="Times New Roman"/>
                <w:lang w:val="ru-RU"/>
              </w:rPr>
              <w:t>Гласный звук и буква О. Гласная буква Ё. Условные обозначения гласных звуков. Обозначение мягкости согласных на письме при помощи гласной буквы Ё. Дифференциация гласных букв</w:t>
            </w:r>
          </w:p>
          <w:p w:rsidR="00A13755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8531B2">
              <w:rPr>
                <w:rFonts w:ascii="Times New Roman" w:hAnsi="Times New Roman" w:cs="Times New Roman"/>
                <w:lang w:val="ru-RU"/>
              </w:rPr>
              <w:t>О-Ё в слогах, словах, словосочетаниях, предложениях, тексте.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8531B2">
              <w:rPr>
                <w:rFonts w:ascii="Times New Roman" w:hAnsi="Times New Roman" w:cs="Times New Roman"/>
                <w:lang w:val="ru-RU"/>
              </w:rPr>
              <w:t>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гласных Ы–И.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Гласные звуки и буквы Ы, И Условные обозначения гласных звуков. Обозначение мягкости согласных на</w:t>
            </w:r>
          </w:p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письме при помощи гласной буквы И. Дифференциация гласных букв</w:t>
            </w:r>
          </w:p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Ы–И в слогах, словах, словосочетаниях, предложениях, тексте. 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гласных Э–Е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Гласный звук и буква Э. Гласная буква Е. Условные обозначения гласных звуков. Обозначение мягкости согласных на письме при помощи гласной буквы Е. Дифференциация гласных букв</w:t>
            </w:r>
          </w:p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Э–Е в слогах, словах, слово- сочетаниях, предложениях, тексте. Работа с квазиомонимами.</w:t>
            </w:r>
          </w:p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Буква Ь. Обозначение мягкости согласных с помощью мягкого знака. </w:t>
            </w:r>
            <w:r w:rsidRPr="008531B2">
              <w:rPr>
                <w:rFonts w:ascii="Times New Roman" w:hAnsi="Times New Roman" w:cs="Times New Roman"/>
              </w:rPr>
              <w:t>Мягкий знак в функции разделения.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Мягкий знак. Знакомство со схемой слова, где имеется мягкий знак. Обозначение мягкости согласных с помощью мягкого знака. Мягкий знак в функции разделения. Дифференциация мягкого знака в функции смягчения и разделения. Закрепление знаний орфографии.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3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9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Лабиализованные гласные. Дифференциация гласных О–У.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Гласные звуки и буквы О,</w:t>
            </w:r>
          </w:p>
          <w:p w:rsidR="00A13755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У. Условные обозначения гласных звуков. </w:t>
            </w:r>
            <w:r w:rsidRPr="008531B2">
              <w:rPr>
                <w:rFonts w:ascii="Times New Roman" w:hAnsi="Times New Roman" w:cs="Times New Roman"/>
                <w:lang w:val="ru-RU"/>
              </w:rPr>
              <w:t xml:space="preserve">Дифференциация гласных букв О–У в слогах, словах, словосочета- ниях, предложениях, тексте. 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8531B2">
              <w:rPr>
                <w:rFonts w:ascii="Times New Roman" w:hAnsi="Times New Roman" w:cs="Times New Roman"/>
                <w:lang w:val="ru-RU"/>
              </w:rPr>
              <w:t>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9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Лабиализованные гласные. Дифференциация гласных Ё–Ю.</w:t>
            </w:r>
          </w:p>
        </w:tc>
        <w:tc>
          <w:tcPr>
            <w:tcW w:w="5507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Гласные буквы Ё, Ю. Условные обозначения звуков. Дифференциация гласных букв Ё–Ю в слогах, словах, словосочетаниях, предложениях, тексте. </w:t>
            </w:r>
            <w:r w:rsidRPr="008531B2">
              <w:rPr>
                <w:rFonts w:ascii="Times New Roman" w:hAnsi="Times New Roman" w:cs="Times New Roman"/>
              </w:rPr>
              <w:t>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гласных Е–И.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Гласные буквы Е, И. Условные обозначения звуков. Дифференциация гласных букв</w:t>
            </w:r>
          </w:p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Е–И в слогах, словах, словосочетаниях, предложениях, тексте.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9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Диагностическая работа «Диф- ференциация гласных </w:t>
            </w:r>
            <w:r w:rsidRPr="008531B2">
              <w:rPr>
                <w:rFonts w:ascii="Times New Roman" w:hAnsi="Times New Roman" w:cs="Times New Roman"/>
              </w:rPr>
              <w:t>I</w:t>
            </w:r>
            <w:r w:rsidRPr="006C099E">
              <w:rPr>
                <w:rFonts w:ascii="Times New Roman" w:hAnsi="Times New Roman" w:cs="Times New Roman"/>
                <w:lang w:val="ru-RU"/>
              </w:rPr>
              <w:t>–</w:t>
            </w:r>
            <w:r w:rsidRPr="008531B2">
              <w:rPr>
                <w:rFonts w:ascii="Times New Roman" w:hAnsi="Times New Roman" w:cs="Times New Roman"/>
              </w:rPr>
              <w:t>II</w:t>
            </w:r>
            <w:r w:rsidRPr="006C099E">
              <w:rPr>
                <w:rFonts w:ascii="Times New Roman" w:hAnsi="Times New Roman" w:cs="Times New Roman"/>
                <w:lang w:val="ru-RU"/>
              </w:rPr>
              <w:t xml:space="preserve"> ряда».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Закрепление знаний о гласных </w:t>
            </w:r>
            <w:r w:rsidRPr="008531B2">
              <w:rPr>
                <w:rFonts w:ascii="Times New Roman" w:hAnsi="Times New Roman" w:cs="Times New Roman"/>
              </w:rPr>
              <w:t>I</w:t>
            </w:r>
            <w:r w:rsidRPr="006C099E">
              <w:rPr>
                <w:rFonts w:ascii="Times New Roman" w:hAnsi="Times New Roman" w:cs="Times New Roman"/>
                <w:lang w:val="ru-RU"/>
              </w:rPr>
              <w:t>–</w:t>
            </w:r>
            <w:r w:rsidRPr="008531B2">
              <w:rPr>
                <w:rFonts w:ascii="Times New Roman" w:hAnsi="Times New Roman" w:cs="Times New Roman"/>
              </w:rPr>
              <w:t>II</w:t>
            </w:r>
            <w:r w:rsidRPr="006C099E">
              <w:rPr>
                <w:rFonts w:ascii="Times New Roman" w:hAnsi="Times New Roman" w:cs="Times New Roman"/>
                <w:lang w:val="ru-RU"/>
              </w:rPr>
              <w:t xml:space="preserve"> ряда.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1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19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Звонкие и глухие парные согласные звуки.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Знакомство с парными звонкими–глухими согласными звуками.</w:t>
            </w:r>
          </w:p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Соотнесение звуков с буквами.</w:t>
            </w:r>
          </w:p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Формирование фонетико-фонематических представлений на материале звонких–глухих парных согласных.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Выделение согласных звуков в слогах, словах, словосочетаниях, предложениях, тексте. </w:t>
            </w:r>
            <w:r w:rsidRPr="008531B2">
              <w:rPr>
                <w:rFonts w:ascii="Times New Roman" w:hAnsi="Times New Roman" w:cs="Times New Roman"/>
              </w:rPr>
              <w:t>Тренировка в звуковом анализе и синтезе слогов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и слов.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согласных Б–П.</w:t>
            </w:r>
          </w:p>
        </w:tc>
        <w:tc>
          <w:tcPr>
            <w:tcW w:w="5507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Звуки /б–б’/, /п–п’/. Соотнесение звуков с буквами. Уточнение артикуляционных характеристик звуков попарно, условное обозначение звуков. </w:t>
            </w:r>
            <w:r w:rsidRPr="008531B2">
              <w:rPr>
                <w:rFonts w:ascii="Times New Roman" w:hAnsi="Times New Roman" w:cs="Times New Roman"/>
                <w:lang w:val="ru-RU"/>
              </w:rPr>
              <w:t xml:space="preserve">Дифференциация звуков /б–п/, /б’–п’/ изолированно, в слогах, словах, словосочетаниях, предложениях, тексте. </w:t>
            </w:r>
            <w:r w:rsidRPr="008531B2">
              <w:rPr>
                <w:rFonts w:ascii="Times New Roman" w:hAnsi="Times New Roman" w:cs="Times New Roman"/>
              </w:rPr>
              <w:t>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согласных В-Ф.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Звуки /в–в’/, /ф–ф’/. Соот- несение звуков с буквами. Уточнение артикуляционных характеристик звуков попар- но, условное обозначение звуков. Дифференциация звуков /в–ф/, /в’–ф’/ изо- лированно, в слогах, словах, словосочетаниях, предложе- ниях, тексте. Работа с квази- омонимами. Развитие язы- 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согласных Г–К.</w:t>
            </w:r>
          </w:p>
        </w:tc>
        <w:tc>
          <w:tcPr>
            <w:tcW w:w="5507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Звуки /г–г’/, /к–к’/. Соотнесение звуков с буквами. Уточнение артикуляционных характеристик звуков попарно, условное обозначение звуков. Дифференциация звуков /г–к/, /г’–к’/ изолированно, в слогах, словах, словосочетаниях, предложениях, тексте. </w:t>
            </w:r>
            <w:r w:rsidRPr="008531B2">
              <w:rPr>
                <w:rFonts w:ascii="Times New Roman" w:hAnsi="Times New Roman" w:cs="Times New Roman"/>
              </w:rPr>
              <w:t>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согласных Д–Т.</w:t>
            </w:r>
          </w:p>
        </w:tc>
        <w:tc>
          <w:tcPr>
            <w:tcW w:w="5507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Звуки /д–д’/, /т–т’/. Соотнесение звуков с буквами. Уточнение артикуляционных характеристик звуков попарно, условное обозначение звуков. Дифференциация звуков /д–т/, /д’–т’/ изолированно, в слогах, словах, словосочетаниях, предложениях, тексте. </w:t>
            </w:r>
            <w:r w:rsidRPr="008531B2">
              <w:rPr>
                <w:rFonts w:ascii="Times New Roman" w:hAnsi="Times New Roman" w:cs="Times New Roman"/>
              </w:rPr>
              <w:t>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согласных З–С.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Звуки /з–з’/, /с–с’/. Соотнесение звуков с буквами. Уточнение артикуляционных характеристик звуков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C099E">
              <w:rPr>
                <w:rFonts w:ascii="Times New Roman" w:hAnsi="Times New Roman" w:cs="Times New Roman"/>
                <w:lang w:val="ru-RU"/>
              </w:rPr>
              <w:t>попарно, условное обозначение звуков. Дифференциация звуков /з–с/, /з’–с’/ изолированно, в слогах, словах, словосочетаниях, предложениях, тексте.</w:t>
            </w:r>
          </w:p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419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Дифференциация согласных Ж–Ш.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Звуки /ж, /ш/. Соотнесение звуков с буквами.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Уточнение артикуляционных характеристик звуков попарно, условное обозначение звуков. Дифференциация звуков /ж–ш/ изолированно, в слогах, словах, словосочетаниях, предложениях, </w:t>
            </w:r>
            <w:r w:rsidRPr="006C099E">
              <w:rPr>
                <w:rFonts w:ascii="Times New Roman" w:hAnsi="Times New Roman" w:cs="Times New Roman"/>
                <w:lang w:val="ru-RU"/>
              </w:rPr>
              <w:lastRenderedPageBreak/>
              <w:t xml:space="preserve">тексте. </w:t>
            </w:r>
            <w:r w:rsidRPr="008531B2">
              <w:rPr>
                <w:rFonts w:ascii="Times New Roman" w:hAnsi="Times New Roman" w:cs="Times New Roman"/>
              </w:rPr>
              <w:t>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19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Диагностическая работа «Дифференциация звонких–глухих парных согласных».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Закрепление знаний о парных согласных.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1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9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Сонорные согласные звуки. Дифференциация согласных Л–Р (Л–М, Н–М, Л–Й, Р–Й).</w:t>
            </w:r>
          </w:p>
        </w:tc>
        <w:tc>
          <w:tcPr>
            <w:tcW w:w="5507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Звуки /л–л’/, /р–р’/. Соотнесение звуков с буквами. Уточнение артикуляционных характеристик звуков попарно, условное обозначение звуков. Дифференциация звуков /л–р/, /л’–р’/ изолированно, в слогах, словах, словосочетаниях, предложениях, тексте. </w:t>
            </w:r>
            <w:r w:rsidRPr="008531B2">
              <w:rPr>
                <w:rFonts w:ascii="Times New Roman" w:hAnsi="Times New Roman" w:cs="Times New Roman"/>
              </w:rPr>
              <w:t>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9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Свистящие и шипящие согласные звуки, аффрикаты.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Закрепление знаний о свистящих и шипящих согласных звуках. Знакомство с понятием «аффрикаты». Соотнесение звуков с буквами. Уточнение артикуляционных характеристик звуков попарно, условное обозначение звуков. Развитие фонематического восприятия.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согласных  С–Ш.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Звуки /с–с’/, /ш/. Соотнесение звуков с буквами.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Уточнение артикуляционных характеристик звуков попарно, условное обозначение звуков. Дифференциация звуков /с–ш/, /с’–ш/ изолированно, в слогах, словах, словосочетаниях, предложениях, тексте. </w:t>
            </w:r>
            <w:r w:rsidRPr="008531B2">
              <w:rPr>
                <w:rFonts w:ascii="Times New Roman" w:hAnsi="Times New Roman" w:cs="Times New Roman"/>
              </w:rPr>
              <w:t>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согласных  З–Ж.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Звуки /з, /ж/. Соотнесение звуков с буквами. Уточнение артикуляционных характеристик звуков попарно, условное обозначение звуков. Дифференциация звуков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/з–ж/ изолированно, в слогах, словах, словосочетаниях, предложениях, тексте. </w:t>
            </w:r>
            <w:r w:rsidRPr="008531B2">
              <w:rPr>
                <w:rFonts w:ascii="Times New Roman" w:hAnsi="Times New Roman" w:cs="Times New Roman"/>
              </w:rPr>
              <w:t>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согласных С–Ц.</w:t>
            </w:r>
          </w:p>
        </w:tc>
        <w:tc>
          <w:tcPr>
            <w:tcW w:w="5507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Звуки /с–с’/, /ц/. Соотнесение звуков с буквами. Уточнение артикуляционных характеристик звуков попарно, условное обозначение звуков. Дифференциация звуков /с–ц/, /с’–ц/ изолированно, в слогах, словах, словосочетаниях, предложениях, тексте. </w:t>
            </w:r>
            <w:r w:rsidRPr="008531B2">
              <w:rPr>
                <w:rFonts w:ascii="Times New Roman" w:hAnsi="Times New Roman" w:cs="Times New Roman"/>
              </w:rPr>
              <w:t>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согласных Ч–Ц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Звуки /ч’/, /ц/. Соотнесение звуков с буквами. Уточнение артикуляционных характеристик звуков попарно, условное обозначение звуков. Дифференциация звуков /ч’–ц/ изолированно, в слогах, словах, словосочетаниях, предложениях, тексте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согласных Ч-ТЬ.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Звуки /ч’/, /т’/. Соотнесение звуков с буквами. Уточнение артикуляционных характеристик звуков попарно, условное обозначение звуков. </w:t>
            </w:r>
            <w:r w:rsidRPr="006C099E">
              <w:rPr>
                <w:rFonts w:ascii="Times New Roman" w:hAnsi="Times New Roman" w:cs="Times New Roman"/>
                <w:lang w:val="ru-RU"/>
              </w:rPr>
              <w:lastRenderedPageBreak/>
              <w:t>Дифференциация звуков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/ч’–т’/ изолированно, в слогах, словах, словосочетаниях, предложениях, тексте. </w:t>
            </w:r>
            <w:r w:rsidRPr="008531B2">
              <w:rPr>
                <w:rFonts w:ascii="Times New Roman" w:hAnsi="Times New Roman" w:cs="Times New Roman"/>
              </w:rPr>
              <w:t>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19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Дифференциация согласных Ч-Щ.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Звуки /ч’/, /щ’/. Соотнесение звуков с буквами. Уточнение артикуляционных характеристик звуков попарно, условное обозначение звуков. Дифференциация звуков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/ч’–щ’/ изолированно, в слогах, словах, словосочетаниях, предложениях, тексте. </w:t>
            </w:r>
            <w:r w:rsidRPr="008531B2">
              <w:rPr>
                <w:rFonts w:ascii="Times New Roman" w:hAnsi="Times New Roman" w:cs="Times New Roman"/>
              </w:rPr>
              <w:t>Работа с квазиомонимами. Развитие языкового анализа и синтеза.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9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Диагностическая работа «Дифференциация звонких и глухих согласных».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Закрепление знаний о свистящих, шипящих согласных, аффрикатах.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1</w:t>
            </w:r>
          </w:p>
        </w:tc>
      </w:tr>
      <w:tr w:rsidR="00A13755" w:rsidRPr="008531B2" w:rsidTr="00F06AAE">
        <w:trPr>
          <w:trHeight w:val="856"/>
        </w:trPr>
        <w:tc>
          <w:tcPr>
            <w:tcW w:w="486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9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Итоговые занятия.</w:t>
            </w:r>
          </w:p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 xml:space="preserve">Оценка результативности коррекционной работы. Проведение и анализ итоговых контрольных, диагностических работ. </w:t>
            </w:r>
            <w:r w:rsidRPr="008531B2">
              <w:rPr>
                <w:rFonts w:ascii="Times New Roman" w:hAnsi="Times New Roman" w:cs="Times New Roman"/>
              </w:rPr>
              <w:t>Оценка динамики речевого развития учащихся.</w:t>
            </w:r>
          </w:p>
        </w:tc>
        <w:tc>
          <w:tcPr>
            <w:tcW w:w="5507" w:type="dxa"/>
          </w:tcPr>
          <w:p w:rsidR="00A13755" w:rsidRPr="006C099E" w:rsidRDefault="00A13755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6C099E">
              <w:rPr>
                <w:rFonts w:ascii="Times New Roman" w:hAnsi="Times New Roman" w:cs="Times New Roman"/>
                <w:lang w:val="ru-RU"/>
              </w:rPr>
              <w:t>Закрепление полученных навыков. Перенос полученных знаний на различные виды деятельности.</w:t>
            </w:r>
          </w:p>
        </w:tc>
        <w:tc>
          <w:tcPr>
            <w:tcW w:w="1418" w:type="dxa"/>
          </w:tcPr>
          <w:p w:rsidR="00A13755" w:rsidRPr="008531B2" w:rsidRDefault="00A13755" w:rsidP="00F06AAE">
            <w:pPr>
              <w:rPr>
                <w:rFonts w:ascii="Times New Roman" w:hAnsi="Times New Roman" w:cs="Times New Roman"/>
              </w:rPr>
            </w:pPr>
            <w:r w:rsidRPr="008531B2">
              <w:rPr>
                <w:rFonts w:ascii="Times New Roman" w:hAnsi="Times New Roman" w:cs="Times New Roman"/>
              </w:rPr>
              <w:t>2</w:t>
            </w:r>
          </w:p>
        </w:tc>
      </w:tr>
    </w:tbl>
    <w:p w:rsidR="00A13755" w:rsidRPr="00A13755" w:rsidRDefault="00A13755" w:rsidP="00A13755">
      <w:pPr>
        <w:spacing w:before="12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Данная программа рассчитана на учащихся 2-4 классов, име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ющих нарушения устной и письменной речи, обусловленные не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доразвитием языкового анализа и синтеза. Продолжительность коррекционного периода с 15 сентября по 15 мая.</w:t>
      </w:r>
    </w:p>
    <w:p w:rsidR="00A13755" w:rsidRPr="00A13755" w:rsidRDefault="00A13755" w:rsidP="00A13755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Тематический план логопедических занятий по данной про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грамме опирается на четкое знание индивидуальных особенно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стей всех учащихся группы, позволяет определить возможность преодоления дефекта, установить необходимые для этого сроки, спрогнозировать эффективность обучения по программе общеоб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разовательного учреждения. Для учащихся 3-4 классов допустимо некоторое усложнение и увеличение объема речевого материала. Содержание коррекционной работы может варьироваться в за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висимости от структуры и степени тяжести речевого нарушения учащихся, зачисленных в группу. Тематический и лексический ма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териал зависит от объема и качества словарного запаса учащихся.</w:t>
      </w:r>
    </w:p>
    <w:p w:rsidR="00A13755" w:rsidRPr="00A13755" w:rsidRDefault="00A13755" w:rsidP="00A13755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Общая продолжительность занятий по программе составляет 68 часов при проведении занятий 2 раза в неделю. Группы комплектуются в количестве 4-6 человек.</w:t>
      </w:r>
    </w:p>
    <w:p w:rsidR="00A13755" w:rsidRPr="00A13755" w:rsidRDefault="00A13755" w:rsidP="00A13755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Форма занятий фронтальн</w:t>
      </w:r>
      <w:r w:rsidR="003A082C">
        <w:rPr>
          <w:rStyle w:val="Bodytext20"/>
          <w:rFonts w:ascii="Times New Roman" w:hAnsi="Times New Roman" w:cs="Times New Roman"/>
          <w:sz w:val="24"/>
          <w:szCs w:val="24"/>
        </w:rPr>
        <w:t>ая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t xml:space="preserve"> и погруппов</w:t>
      </w:r>
      <w:r w:rsidR="003A082C">
        <w:rPr>
          <w:rStyle w:val="Bodytext20"/>
          <w:rFonts w:ascii="Times New Roman" w:hAnsi="Times New Roman" w:cs="Times New Roman"/>
          <w:sz w:val="24"/>
          <w:szCs w:val="24"/>
        </w:rPr>
        <w:t>ая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, но также не исключена возможность частичного или полного исполь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зования предлагаемого материала на индивидуальных занятиях по устранению акустической дисграфии.</w:t>
      </w:r>
    </w:p>
    <w:p w:rsidR="00A13755" w:rsidRDefault="00A13755" w:rsidP="00A13755">
      <w:pPr>
        <w:ind w:firstLine="320"/>
        <w:rPr>
          <w:rStyle w:val="Bodytext20"/>
          <w:rFonts w:ascii="Times New Roman" w:hAnsi="Times New Roman" w:cs="Times New Roman"/>
          <w:sz w:val="24"/>
          <w:szCs w:val="24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Проведение коррекционно-логопедической работы не только устраняет нарушения чтения и письма, но и способствует устране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нию коммуникативных трудностей и трудностей овладения учеб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ным материалом.</w:t>
      </w:r>
    </w:p>
    <w:p w:rsidR="00A13755" w:rsidRDefault="00A13755" w:rsidP="00A13755">
      <w:pPr>
        <w:ind w:firstLine="320"/>
        <w:rPr>
          <w:rStyle w:val="Bodytext20"/>
          <w:rFonts w:ascii="Times New Roman" w:hAnsi="Times New Roman" w:cs="Times New Roman"/>
          <w:sz w:val="24"/>
          <w:szCs w:val="24"/>
        </w:rPr>
      </w:pPr>
    </w:p>
    <w:p w:rsidR="00A13755" w:rsidRPr="00A13755" w:rsidRDefault="00A13755" w:rsidP="00A13755">
      <w:pPr>
        <w:ind w:firstLine="32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7"/>
        <w:gridCol w:w="4819"/>
      </w:tblGrid>
      <w:tr w:rsidR="00A13755" w:rsidRPr="00A13755" w:rsidTr="00A13755">
        <w:trPr>
          <w:trHeight w:hRule="exact" w:val="69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lastRenderedPageBreak/>
              <w:t>К концу обучения дети должны знать: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К концу обучения дети должны уметь:</w:t>
            </w:r>
          </w:p>
        </w:tc>
      </w:tr>
      <w:tr w:rsidR="00A13755" w:rsidRPr="00A13755" w:rsidTr="00A13755">
        <w:trPr>
          <w:trHeight w:hRule="exact" w:val="511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артикуляцию всех звуков;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элементы букв двух шрифтов;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название букв родного алфавита;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термины, используемые для обозначения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основных понятий (речь, звук, буква, артикуляция, гласный, согласный, твердый-мягкий согласный и др.);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отличительные признаки гласных и согласных звуков;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пары гласных звуков; пары согласных звуков по твердости-мягкости, по звонкости-глухости;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соотносить букву со звуком и наоборот;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производить звуковой, буквенный, слоговой анализ и синтез слов, а также языковой анализ и синтез предложений;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графически обозначать звуки, слоги и слова;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узнавать и различать гласные и согласные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звуки;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обозначать гласные; твердые, мягкие, глухие и звонкие согласные на письме;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использовать гласные буквы II ряда или Ь для обозначения мягкости согласных на письме;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различать на слух и в произношении смешиваемые звуки;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понимать функции небуквенных графических средств (пробел, знак переноса);</w:t>
            </w:r>
          </w:p>
          <w:p w:rsidR="00A13755" w:rsidRPr="00A13755" w:rsidRDefault="00A13755" w:rsidP="00A13755">
            <w:pPr>
              <w:rPr>
                <w:rFonts w:ascii="Times New Roman" w:hAnsi="Times New Roman" w:cs="Times New Roman"/>
              </w:rPr>
            </w:pPr>
            <w:r w:rsidRPr="00A13755">
              <w:rPr>
                <w:rFonts w:ascii="Times New Roman" w:hAnsi="Times New Roman" w:cs="Times New Roman"/>
              </w:rPr>
              <w:t>правильно самостоятельно писать под диктовку слова и предложения, тексты, безошибочно списывать.</w:t>
            </w:r>
          </w:p>
        </w:tc>
      </w:tr>
    </w:tbl>
    <w:p w:rsidR="00A13755" w:rsidRPr="00A13755" w:rsidRDefault="00A13755" w:rsidP="00A13755">
      <w:pPr>
        <w:rPr>
          <w:rFonts w:ascii="Times New Roman" w:hAnsi="Times New Roman" w:cs="Times New Roman"/>
        </w:rPr>
      </w:pPr>
    </w:p>
    <w:p w:rsidR="00A13755" w:rsidRPr="00A13755" w:rsidRDefault="00A13755" w:rsidP="00A13755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Стандартизированные диагностические методики (И.Н. Садов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 xml:space="preserve">никовой, Т.А. Фотековой) используются на начальном и итоговом этапах коррекционно-логопедической работы. </w:t>
      </w:r>
    </w:p>
    <w:p w:rsidR="00A13755" w:rsidRPr="00A13755" w:rsidRDefault="00A13755" w:rsidP="00A13755">
      <w:pPr>
        <w:spacing w:after="568"/>
        <w:ind w:firstLine="320"/>
        <w:rPr>
          <w:rFonts w:ascii="Times New Roman" w:hAnsi="Times New Roman" w:cs="Times New Roman"/>
        </w:rPr>
      </w:pPr>
      <w:r w:rsidRPr="00A13755">
        <w:rPr>
          <w:rStyle w:val="Bodytext20"/>
          <w:rFonts w:ascii="Times New Roman" w:hAnsi="Times New Roman" w:cs="Times New Roman"/>
          <w:sz w:val="24"/>
          <w:szCs w:val="24"/>
        </w:rPr>
        <w:t>Систематическая и комплексная коррекционно-логопеди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>ческая работа с использованием различных методов, форм и средств, направленных на оказание помощи учащимся в освоении образовательной программы, — одно из условий успешного обу</w:t>
      </w:r>
      <w:r w:rsidRPr="00A13755">
        <w:rPr>
          <w:rStyle w:val="Bodytext20"/>
          <w:rFonts w:ascii="Times New Roman" w:hAnsi="Times New Roman" w:cs="Times New Roman"/>
          <w:sz w:val="24"/>
          <w:szCs w:val="24"/>
        </w:rPr>
        <w:softHyphen/>
        <w:t xml:space="preserve">чения детей, имеющих данный вид дисграфии. </w:t>
      </w:r>
    </w:p>
    <w:sectPr w:rsidR="00A13755" w:rsidRPr="00A13755" w:rsidSect="00A13755">
      <w:headerReference w:type="even" r:id="rId7"/>
      <w:headerReference w:type="default" r:id="rId8"/>
      <w:headerReference w:type="first" r:id="rId9"/>
      <w:pgSz w:w="11907" w:h="16839" w:code="9"/>
      <w:pgMar w:top="1326" w:right="1057" w:bottom="1095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7F" w:rsidRDefault="00594A7F" w:rsidP="00A13755">
      <w:r>
        <w:separator/>
      </w:r>
    </w:p>
  </w:endnote>
  <w:endnote w:type="continuationSeparator" w:id="0">
    <w:p w:rsidR="00594A7F" w:rsidRDefault="00594A7F" w:rsidP="00A1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7F" w:rsidRDefault="00594A7F" w:rsidP="00A13755">
      <w:r>
        <w:separator/>
      </w:r>
    </w:p>
  </w:footnote>
  <w:footnote w:type="continuationSeparator" w:id="0">
    <w:p w:rsidR="00594A7F" w:rsidRDefault="00594A7F" w:rsidP="00A1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F" w:rsidRDefault="00A137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C777EB" wp14:editId="21502134">
              <wp:simplePos x="0" y="0"/>
              <wp:positionH relativeFrom="page">
                <wp:posOffset>688340</wp:posOffset>
              </wp:positionH>
              <wp:positionV relativeFrom="page">
                <wp:posOffset>657225</wp:posOffset>
              </wp:positionV>
              <wp:extent cx="3947160" cy="103505"/>
              <wp:effectExtent l="2540" t="0" r="3175" b="381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33F" w:rsidRDefault="00526BB5">
                          <w:pPr>
                            <w:tabs>
                              <w:tab w:val="right" w:pos="621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F324D">
                            <w:rPr>
                              <w:rStyle w:val="Headerorfooter0"/>
                              <w:noProof/>
                            </w:rPr>
                            <w:t>194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ab/>
                            <w:t>Раздел 2. Логопедические программы коррекции нарушений...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777EB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.2pt;margin-top:51.75pt;width:310.8pt;height:8.1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KWuAIAAKk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" filled="f" stroked="f">
              <v:textbox style="mso-fit-shape-to-text:t" inset="0,0,0,0">
                <w:txbxContent>
                  <w:p w:rsidR="007C133F" w:rsidRDefault="00526BB5">
                    <w:pPr>
                      <w:tabs>
                        <w:tab w:val="right" w:pos="6216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F324D">
                      <w:rPr>
                        <w:rStyle w:val="Headerorfooter0"/>
                        <w:noProof/>
                      </w:rPr>
                      <w:t>194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ab/>
                      <w:t>Раздел 2. Логопедические программы коррекции нарушений...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F" w:rsidRDefault="00594A7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F" w:rsidRDefault="00594A7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60B"/>
    <w:multiLevelType w:val="multilevel"/>
    <w:tmpl w:val="43AEEA7C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7C03D1"/>
    <w:multiLevelType w:val="multilevel"/>
    <w:tmpl w:val="1C9E299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02C13"/>
    <w:multiLevelType w:val="multilevel"/>
    <w:tmpl w:val="41FAA2F8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9A9601B"/>
    <w:multiLevelType w:val="multilevel"/>
    <w:tmpl w:val="8D9AD276"/>
    <w:lvl w:ilvl="0">
      <w:start w:val="1"/>
      <w:numFmt w:val="upperRoman"/>
      <w:lvlText w:val="%1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6A4090"/>
    <w:multiLevelType w:val="multilevel"/>
    <w:tmpl w:val="0E82E93A"/>
    <w:lvl w:ilvl="0">
      <w:start w:val="3"/>
      <w:numFmt w:val="upperRoman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60729F"/>
    <w:multiLevelType w:val="multilevel"/>
    <w:tmpl w:val="06F67CD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B5E2074"/>
    <w:multiLevelType w:val="multilevel"/>
    <w:tmpl w:val="77124C1A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E20AFA"/>
    <w:multiLevelType w:val="multilevel"/>
    <w:tmpl w:val="8AD45E5C"/>
    <w:lvl w:ilvl="0">
      <w:start w:val="1"/>
      <w:numFmt w:val="upperRoman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EF6BE4"/>
    <w:multiLevelType w:val="multilevel"/>
    <w:tmpl w:val="A0D24068"/>
    <w:lvl w:ilvl="0">
      <w:start w:val="1"/>
      <w:numFmt w:val="bullet"/>
      <w:lvlText w:val="—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5"/>
    <w:rsid w:val="00036C4A"/>
    <w:rsid w:val="003A082C"/>
    <w:rsid w:val="005258E0"/>
    <w:rsid w:val="00526BB5"/>
    <w:rsid w:val="0054328B"/>
    <w:rsid w:val="00581963"/>
    <w:rsid w:val="00594A7F"/>
    <w:rsid w:val="005D19BA"/>
    <w:rsid w:val="006A7FF8"/>
    <w:rsid w:val="007E6C10"/>
    <w:rsid w:val="00A07AFD"/>
    <w:rsid w:val="00A13755"/>
    <w:rsid w:val="00AF260D"/>
    <w:rsid w:val="00E7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A6036"/>
  <w15:docId w15:val="{3EDDCA26-FEEE-4D5E-85B2-FCE2F08E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375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A137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A1375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A1375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0">
    <w:name w:val="Header or footer"/>
    <w:basedOn w:val="Headerorfooter"/>
    <w:rsid w:val="00A1375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3">
    <w:name w:val="Body text (3)_"/>
    <w:basedOn w:val="a0"/>
    <w:rsid w:val="00A13755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A1375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_"/>
    <w:basedOn w:val="a0"/>
    <w:rsid w:val="00A1375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0">
    <w:name w:val="Heading #1"/>
    <w:basedOn w:val="Heading1"/>
    <w:rsid w:val="00A1375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rsid w:val="00A1375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"/>
    <w:basedOn w:val="Heading2"/>
    <w:rsid w:val="00A1375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A1375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rsid w:val="00A13755"/>
    <w:rPr>
      <w:rFonts w:ascii="Cambria" w:eastAsia="Cambria" w:hAnsi="Cambria" w:cs="Cambr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0">
    <w:name w:val="Body text (4)"/>
    <w:basedOn w:val="Bodytext4"/>
    <w:rsid w:val="00A1375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137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13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75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13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75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Tablecaption">
    <w:name w:val="Table caption"/>
    <w:basedOn w:val="a0"/>
    <w:rsid w:val="00A1375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2Tahoma">
    <w:name w:val="Body text (2) + Tahoma"/>
    <w:aliases w:val="6 pt"/>
    <w:basedOn w:val="a0"/>
    <w:rsid w:val="00A1375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3229</Words>
  <Characters>18410</Characters>
  <Application>Microsoft Office Word</Application>
  <DocSecurity>0</DocSecurity>
  <Lines>153</Lines>
  <Paragraphs>43</Paragraphs>
  <ScaleCrop>false</ScaleCrop>
  <Company/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2023-06-08T12:18:00Z</dcterms:created>
  <dcterms:modified xsi:type="dcterms:W3CDTF">2023-06-08T12:18:00Z</dcterms:modified>
</cp:coreProperties>
</file>