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8A" w:rsidRDefault="0015248A" w:rsidP="0015248A">
      <w:pPr>
        <w:autoSpaceDE w:val="0"/>
        <w:autoSpaceDN w:val="0"/>
        <w:spacing w:after="0" w:line="230" w:lineRule="auto"/>
        <w:rPr>
          <w:lang w:val="ru-RU"/>
        </w:rPr>
      </w:pPr>
      <w:r>
        <w:rPr>
          <w:lang w:val="ru-RU"/>
        </w:rPr>
        <w:t xml:space="preserve">                   </w:t>
      </w: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  <w:r>
        <w:rPr>
          <w:lang w:val="ru-RU"/>
        </w:rPr>
        <w:t xml:space="preserve">                             Департамент образования и науки города Москвы</w:t>
      </w: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Default="0015248A" w:rsidP="0015248A">
      <w:pPr>
        <w:autoSpaceDE w:val="0"/>
        <w:autoSpaceDN w:val="0"/>
        <w:spacing w:after="0" w:line="230" w:lineRule="auto"/>
        <w:rPr>
          <w:lang w:val="ru-RU"/>
        </w:rPr>
      </w:pPr>
      <w:r>
        <w:rPr>
          <w:lang w:val="ru-RU"/>
        </w:rPr>
        <w:t xml:space="preserve">            Сестричество во имя благоверного царевича Димитрия при 1-й Градской больнице </w:t>
      </w: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  <w:r>
        <w:rPr>
          <w:lang w:val="ru-RU"/>
        </w:rPr>
        <w:t xml:space="preserve">                                                            города Москвы</w:t>
      </w: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  <w:r>
        <w:rPr>
          <w:lang w:val="ru-RU"/>
        </w:rPr>
        <w:t xml:space="preserve">                                                АНО СОШ «Димитриевская»</w:t>
      </w: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Default="0015248A" w:rsidP="0015248A">
      <w:pPr>
        <w:autoSpaceDE w:val="0"/>
        <w:autoSpaceDN w:val="0"/>
        <w:spacing w:after="0" w:line="230" w:lineRule="auto"/>
        <w:ind w:left="-142" w:firstLine="1636"/>
        <w:rPr>
          <w:lang w:val="ru-RU"/>
        </w:rPr>
      </w:pPr>
    </w:p>
    <w:p w:rsidR="00A61043" w:rsidRDefault="0015248A" w:rsidP="0015248A">
      <w:pPr>
        <w:autoSpaceDE w:val="0"/>
        <w:autoSpaceDN w:val="0"/>
        <w:spacing w:after="0" w:line="230" w:lineRule="auto"/>
        <w:rPr>
          <w:lang w:val="ru-RU"/>
        </w:rPr>
      </w:pPr>
      <w:r>
        <w:rPr>
          <w:lang w:val="ru-RU"/>
        </w:rPr>
        <w:t>РАССМОТРЕНО                                        СОГЛАСОВАНО                                   УТВЕРЖДЕНО</w:t>
      </w:r>
    </w:p>
    <w:p w:rsidR="0015248A" w:rsidRDefault="008D1316" w:rsidP="0015248A">
      <w:pPr>
        <w:autoSpaceDE w:val="0"/>
        <w:autoSpaceDN w:val="0"/>
        <w:spacing w:after="0" w:line="230" w:lineRule="auto"/>
        <w:rPr>
          <w:lang w:val="ru-RU"/>
        </w:rPr>
      </w:pPr>
      <w:r>
        <w:rPr>
          <w:lang w:val="ru-RU"/>
        </w:rPr>
        <w:t>Руководитель МО</w:t>
      </w:r>
      <w:r w:rsidR="00A61043">
        <w:rPr>
          <w:lang w:val="ru-RU"/>
        </w:rPr>
        <w:t xml:space="preserve">                              </w:t>
      </w:r>
      <w:r>
        <w:rPr>
          <w:lang w:val="ru-RU"/>
        </w:rPr>
        <w:t xml:space="preserve">    </w:t>
      </w:r>
      <w:r w:rsidR="0015248A">
        <w:rPr>
          <w:lang w:val="ru-RU"/>
        </w:rPr>
        <w:t xml:space="preserve"> Зам.директора по УВР                     Директор</w:t>
      </w:r>
    </w:p>
    <w:p w:rsidR="00A61043" w:rsidRDefault="00A61043" w:rsidP="0015248A">
      <w:pPr>
        <w:autoSpaceDE w:val="0"/>
        <w:autoSpaceDN w:val="0"/>
        <w:spacing w:after="0" w:line="230" w:lineRule="auto"/>
        <w:rPr>
          <w:lang w:val="ru-RU"/>
        </w:rPr>
      </w:pPr>
      <w:r>
        <w:rPr>
          <w:lang w:val="ru-RU"/>
        </w:rPr>
        <w:t xml:space="preserve">                   </w:t>
      </w:r>
      <w:r w:rsidR="0015248A">
        <w:rPr>
          <w:lang w:val="ru-RU"/>
        </w:rPr>
        <w:t xml:space="preserve">                                     </w:t>
      </w:r>
      <w:r>
        <w:rPr>
          <w:lang w:val="ru-RU"/>
        </w:rPr>
        <w:t xml:space="preserve">                                             </w:t>
      </w:r>
      <w:r w:rsidR="008D1316">
        <w:rPr>
          <w:lang w:val="ru-RU"/>
        </w:rPr>
        <w:t xml:space="preserve">                                      </w:t>
      </w:r>
      <w:proofErr w:type="gramStart"/>
      <w:r w:rsidR="008D1316">
        <w:rPr>
          <w:lang w:val="ru-RU"/>
        </w:rPr>
        <w:t>Иер.А,Лаврухин</w:t>
      </w:r>
      <w:proofErr w:type="gramEnd"/>
    </w:p>
    <w:p w:rsidR="00A61043" w:rsidRDefault="008D1316" w:rsidP="0015248A">
      <w:pPr>
        <w:autoSpaceDE w:val="0"/>
        <w:autoSpaceDN w:val="0"/>
        <w:spacing w:after="0" w:line="230" w:lineRule="auto"/>
        <w:rPr>
          <w:lang w:val="ru-RU"/>
        </w:rPr>
      </w:pPr>
      <w:r>
        <w:rPr>
          <w:lang w:val="ru-RU"/>
        </w:rPr>
        <w:t xml:space="preserve"> ____________</w:t>
      </w:r>
      <w:r w:rsidR="00A61043">
        <w:rPr>
          <w:lang w:val="ru-RU"/>
        </w:rPr>
        <w:t xml:space="preserve">/__________             </w:t>
      </w:r>
      <w:r>
        <w:rPr>
          <w:lang w:val="ru-RU"/>
        </w:rPr>
        <w:t xml:space="preserve">                   ______________/___________                      ____________________            </w:t>
      </w:r>
    </w:p>
    <w:p w:rsidR="0015248A" w:rsidRDefault="0015248A" w:rsidP="0015248A">
      <w:pPr>
        <w:autoSpaceDE w:val="0"/>
        <w:autoSpaceDN w:val="0"/>
        <w:spacing w:after="0" w:line="230" w:lineRule="auto"/>
        <w:rPr>
          <w:lang w:val="ru-RU"/>
        </w:rPr>
      </w:pPr>
      <w:r>
        <w:rPr>
          <w:lang w:val="ru-RU"/>
        </w:rPr>
        <w:t xml:space="preserve">Приказ №                       </w:t>
      </w:r>
      <w:r w:rsidR="008D1316">
        <w:rPr>
          <w:lang w:val="ru-RU"/>
        </w:rPr>
        <w:t xml:space="preserve">                            Приказ №</w:t>
      </w:r>
      <w:r>
        <w:rPr>
          <w:lang w:val="ru-RU"/>
        </w:rPr>
        <w:t xml:space="preserve">                 </w:t>
      </w:r>
      <w:r w:rsidR="00A61043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CB6201">
        <w:rPr>
          <w:lang w:val="ru-RU"/>
        </w:rPr>
        <w:t xml:space="preserve">                          </w:t>
      </w:r>
      <w:r w:rsidR="008D1316">
        <w:rPr>
          <w:lang w:val="ru-RU"/>
        </w:rPr>
        <w:t>Приказ №</w:t>
      </w:r>
      <w:r w:rsidR="00CB6201">
        <w:rPr>
          <w:lang w:val="ru-RU"/>
        </w:rPr>
        <w:t xml:space="preserve">       </w:t>
      </w:r>
      <w:r w:rsidR="00CB0EC6">
        <w:rPr>
          <w:lang w:val="ru-RU"/>
        </w:rPr>
        <w:t xml:space="preserve"> </w:t>
      </w:r>
      <w:r w:rsidR="00A61043">
        <w:rPr>
          <w:lang w:val="ru-RU"/>
        </w:rPr>
        <w:t xml:space="preserve">  </w:t>
      </w:r>
    </w:p>
    <w:p w:rsidR="0015248A" w:rsidRDefault="0015248A" w:rsidP="008D1316">
      <w:pPr>
        <w:autoSpaceDE w:val="0"/>
        <w:autoSpaceDN w:val="0"/>
        <w:spacing w:after="0" w:line="230" w:lineRule="auto"/>
        <w:rPr>
          <w:lang w:val="ru-RU"/>
        </w:rPr>
      </w:pPr>
      <w:r>
        <w:rPr>
          <w:lang w:val="ru-RU"/>
        </w:rPr>
        <w:t xml:space="preserve">От </w:t>
      </w:r>
      <w:proofErr w:type="gramStart"/>
      <w:r>
        <w:rPr>
          <w:lang w:val="ru-RU"/>
        </w:rPr>
        <w:t xml:space="preserve">«  </w:t>
      </w:r>
      <w:proofErr w:type="gramEnd"/>
      <w:r>
        <w:rPr>
          <w:lang w:val="ru-RU"/>
        </w:rPr>
        <w:t xml:space="preserve">   »         2022г</w:t>
      </w:r>
      <w:r w:rsidR="008D1316">
        <w:rPr>
          <w:lang w:val="ru-RU"/>
        </w:rPr>
        <w:t xml:space="preserve">                                    От «     »                2022г.                     </w:t>
      </w:r>
      <w:r w:rsidR="0091243C">
        <w:rPr>
          <w:lang w:val="ru-RU"/>
        </w:rPr>
        <w:t>От «     »               2022г.</w:t>
      </w:r>
      <w:bookmarkStart w:id="0" w:name="_GoBack"/>
      <w:bookmarkEnd w:id="0"/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Default="0015248A" w:rsidP="0015248A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15248A" w:rsidRPr="00996626" w:rsidRDefault="0015248A" w:rsidP="0015248A">
      <w:pPr>
        <w:autoSpaceDE w:val="0"/>
        <w:autoSpaceDN w:val="0"/>
        <w:spacing w:before="1038" w:after="0" w:line="230" w:lineRule="auto"/>
        <w:ind w:right="3646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Pr="00996626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15248A" w:rsidRPr="00996626" w:rsidRDefault="0015248A" w:rsidP="0015248A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15248A" w:rsidRPr="00996626" w:rsidRDefault="0015248A" w:rsidP="0015248A">
      <w:pPr>
        <w:autoSpaceDE w:val="0"/>
        <w:autoSpaceDN w:val="0"/>
        <w:spacing w:before="70" w:after="0" w:line="230" w:lineRule="auto"/>
        <w:ind w:right="4246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«Русский язык</w:t>
      </w: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15248A" w:rsidRPr="00996626" w:rsidRDefault="0015248A" w:rsidP="0015248A">
      <w:pPr>
        <w:autoSpaceDE w:val="0"/>
        <w:autoSpaceDN w:val="0"/>
        <w:spacing w:before="670" w:after="0" w:line="230" w:lineRule="auto"/>
        <w:ind w:right="2678"/>
        <w:jc w:val="right"/>
        <w:rPr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15248A" w:rsidRPr="00996626" w:rsidRDefault="0015248A" w:rsidP="0015248A">
      <w:pPr>
        <w:autoSpaceDE w:val="0"/>
        <w:autoSpaceDN w:val="0"/>
        <w:spacing w:before="72" w:after="0" w:line="230" w:lineRule="auto"/>
        <w:ind w:right="3616"/>
        <w:jc w:val="right"/>
        <w:rPr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15248A" w:rsidRPr="00996626" w:rsidRDefault="0015248A" w:rsidP="0015248A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Состави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тель: Радкевич Мария Юрьевна</w:t>
      </w:r>
    </w:p>
    <w:p w:rsidR="0015248A" w:rsidRDefault="0015248A" w:rsidP="0015248A">
      <w:pPr>
        <w:autoSpaceDE w:val="0"/>
        <w:autoSpaceDN w:val="0"/>
        <w:spacing w:before="70" w:after="0" w:line="230" w:lineRule="auto"/>
        <w:ind w:right="36"/>
        <w:jc w:val="right"/>
        <w:rPr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</w:t>
      </w:r>
    </w:p>
    <w:p w:rsidR="0015248A" w:rsidRPr="00C13306" w:rsidRDefault="0015248A" w:rsidP="0015248A">
      <w:pPr>
        <w:rPr>
          <w:lang w:val="ru-RU"/>
        </w:rPr>
      </w:pPr>
    </w:p>
    <w:p w:rsidR="0015248A" w:rsidRDefault="0015248A" w:rsidP="0015248A">
      <w:pPr>
        <w:rPr>
          <w:lang w:val="ru-RU"/>
        </w:rPr>
      </w:pPr>
    </w:p>
    <w:p w:rsidR="0015248A" w:rsidRPr="00C13306" w:rsidRDefault="0015248A" w:rsidP="0015248A">
      <w:pPr>
        <w:autoSpaceDE w:val="0"/>
        <w:autoSpaceDN w:val="0"/>
        <w:spacing w:after="0" w:line="230" w:lineRule="auto"/>
        <w:ind w:right="3678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Москва </w:t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2022</w:t>
      </w:r>
    </w:p>
    <w:p w:rsidR="00AC6DC2" w:rsidRPr="00F067C8" w:rsidRDefault="00AC6DC2" w:rsidP="00F067C8">
      <w:pPr>
        <w:rPr>
          <w:lang w:val="ru-RU"/>
        </w:rPr>
        <w:sectPr w:rsidR="00AC6DC2" w:rsidRPr="00F067C8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AC6DC2" w:rsidRPr="00C36168" w:rsidRDefault="00AC6DC2">
      <w:pPr>
        <w:autoSpaceDE w:val="0"/>
        <w:autoSpaceDN w:val="0"/>
        <w:spacing w:after="216" w:line="220" w:lineRule="exact"/>
        <w:rPr>
          <w:lang w:val="ru-RU"/>
        </w:rPr>
      </w:pPr>
    </w:p>
    <w:p w:rsidR="00AC6DC2" w:rsidRPr="00C36168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C3616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C6DC2" w:rsidRPr="00D53121" w:rsidRDefault="007435D6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приори​теты, сформулированные в Примерной программе воспитания.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AC6DC2" w:rsidRPr="0015248A" w:rsidRDefault="007435D6" w:rsidP="0015248A">
      <w:pPr>
        <w:autoSpaceDE w:val="0"/>
        <w:autoSpaceDN w:val="0"/>
        <w:spacing w:before="192" w:after="0" w:line="290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15248A" w:rsidRDefault="007435D6" w:rsidP="0015248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:rsidR="00AC6DC2" w:rsidRDefault="007435D6" w:rsidP="0015248A">
      <w:pPr>
        <w:autoSpaceDE w:val="0"/>
        <w:autoSpaceDN w:val="0"/>
        <w:spacing w:before="70" w:after="0" w:line="286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Общее число часов, отведённых на изучение «Русского язы​ка», в 1 классе — 165 ч. </w:t>
      </w:r>
    </w:p>
    <w:p w:rsidR="0015248A" w:rsidRPr="0015248A" w:rsidRDefault="0015248A" w:rsidP="0015248A">
      <w:pPr>
        <w:autoSpaceDE w:val="0"/>
        <w:autoSpaceDN w:val="0"/>
        <w:spacing w:before="70" w:after="0" w:line="286" w:lineRule="auto"/>
        <w:ind w:firstLine="180"/>
        <w:rPr>
          <w:b/>
          <w:sz w:val="44"/>
          <w:szCs w:val="44"/>
          <w:lang w:val="ru-RU"/>
        </w:rPr>
      </w:pPr>
      <w:r w:rsidRPr="0015248A">
        <w:rPr>
          <w:rFonts w:ascii="Times New Roman" w:eastAsia="Times New Roman" w:hAnsi="Times New Roman"/>
          <w:b/>
          <w:color w:val="000000"/>
          <w:sz w:val="44"/>
          <w:szCs w:val="44"/>
          <w:lang w:val="ru-RU"/>
        </w:rPr>
        <w:t>Цели изучения предмета «Русский язык».</w:t>
      </w:r>
    </w:p>
    <w:p w:rsidR="0015248A" w:rsidRDefault="0015248A" w:rsidP="0015248A">
      <w:pPr>
        <w:autoSpaceDE w:val="0"/>
        <w:autoSpaceDN w:val="0"/>
        <w:spacing w:after="0"/>
        <w:ind w:right="14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</w:t>
      </w:r>
    </w:p>
    <w:p w:rsidR="00AC6DC2" w:rsidRPr="00D53121" w:rsidRDefault="0015248A" w:rsidP="0015248A">
      <w:pPr>
        <w:autoSpaceDE w:val="0"/>
        <w:autoSpaceDN w:val="0"/>
        <w:spacing w:after="0"/>
        <w:ind w:right="14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</w:t>
      </w:r>
      <w:r w:rsidR="007435D6" w:rsidRPr="00D53121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AC6DC2" w:rsidRPr="00D53121" w:rsidRDefault="007435D6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AC6DC2" w:rsidRPr="00D53121" w:rsidRDefault="007435D6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AC6DC2" w:rsidRPr="00D53121" w:rsidRDefault="007435D6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  количе​ства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простран​стве классной доски. Гигиенические требования, которые необ​ходимо соблюдать во время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Пись​мо букв, буквосочетаний, слогов, слов, предложений с соблюде​нием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2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буквами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AC6DC2" w:rsidRPr="00D53121" w:rsidRDefault="007435D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AC6DC2" w:rsidRPr="00D53121" w:rsidRDefault="007435D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71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C6DC2" w:rsidRPr="00D53121" w:rsidRDefault="007435D6">
      <w:pPr>
        <w:autoSpaceDE w:val="0"/>
        <w:autoSpaceDN w:val="0"/>
        <w:spacing w:before="38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p w:rsidR="00AC6DC2" w:rsidRPr="00D53121" w:rsidRDefault="007435D6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C6DC2" w:rsidRPr="00D53121" w:rsidRDefault="007435D6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4" w:line="220" w:lineRule="exact"/>
        <w:rPr>
          <w:lang w:val="ru-RU"/>
        </w:rPr>
      </w:pPr>
    </w:p>
    <w:p w:rsidR="00AC6DC2" w:rsidRDefault="007435D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C6DC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AC6DC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C6DC2">
        <w:trPr>
          <w:trHeight w:hRule="exact" w:val="6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01.08.2022 03.08.2022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пра​вильной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собы​тий, обсуждение сюжета, составление устного рассказа с опорой на картинки; Работа с серией сюжетных картинок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нарушенной последо​вательностью, анализ изображённых событий, установление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правильной последовательности событий, объяснение ошибки художника, внесение изменений в последователь​ность картинок, составление устного рассказа по восстанов​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ленной серии картинок;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повествовательного характера (например, рассказ о случаях из школьной жизни и т. д.);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опи​сательного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(например, описание как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 совместных наблюдений,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модели звукового состава слова и т. д.);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короткого рассказа по опорным словам; Учебный диалог по результатам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составления рассказов,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уместности или неуместности использования тех или иных речевых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участие в диалоге, высказывание и обоснование своей точки зрения;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https://edudocs.info/prezentaciya-na-temu-sostavlenie-ustnyh-rasskazov--7677.html</w:t>
            </w:r>
          </w:p>
        </w:tc>
      </w:tr>
      <w:tr w:rsidR="00AC6DC2">
        <w:trPr>
          <w:trHeight w:hRule="exact" w:val="350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45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2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6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AC6DC2" w:rsidRPr="00D53121" w:rsidRDefault="007435D6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я»(отрабатывается умение воспроизводить заданный учителем образец интона​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ционного выделения звука в 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заданного звука в слове (начало, середина, конец слова);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группировка слов по первому звуку(по последнему звуку), по наличию близких в акустико-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артикуляционном отношении звуков ([н] —[м], [р] — [л], [с] — [ш] и др.);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состава слова в игровых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https://nsportal.ru/nachalnaya-shkola/russkii-yazyk/2017/11/13/prezentatsiya-k-uroku-russkogo-yazyka-obuchenie-gramote-v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63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соответ​ ствующими им моделями;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(например, твёрдые — мягкие согласные звуки);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отличаются по произношению от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звуков?»; как результат участия в диалоге: различение гласных и согласных звуков по отсутствию/наличию преграды; Игровое упражнение «Назови братца»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(парный по твёрдости — мягкости звук); Учебный диалог «Чем твёрдые согласные звуки отличаются от мягких согласных звуков?»;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выслушивание одноклассников;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 работы,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процесс и результат выполнения задания;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по определению количества слогов в слове, приведение доказательства; Работа в парах: подбор слов с заданным количеством слогов;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</w:t>
            </w:r>
          </w:p>
        </w:tc>
      </w:tr>
      <w:tr w:rsidR="00AC6DC2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 заданным ударным гласным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слогоударными схемами: подбор слов, соответствующих схеме;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слогов в слове и месту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исправление ошибок, допущенных при делении слов на слоги, в определении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https://nsportal.ru/nachalnaya-shkola/russkii-yazyk/2012/05/06/prezentatsiya-glasnye-i-soglasnye-zvuki-i-bukvy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26.09.2022 29.09.2022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я»(отрабатывается умение воспроизводить заданный учителем образец интона​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ционного выделения звука в 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звонкости — глухости звуков (без введения терминов«звонкость», «глухость»).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30.09.2022 06.10.2022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звуков;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проанализировать предложенную модель звукового состава слова и рассказать о ней; Творческое задание: подбор слов, соответ​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ствующих заданной модели;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соответ​ ствующими им моделями;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(например, твёрдые — мягкие согласные звуки);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AC6DC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</w:t>
            </w:r>
          </w:p>
          <w:p w:rsidR="00AC6DC2" w:rsidRDefault="007435D6">
            <w:pPr>
              <w:autoSpaceDE w:val="0"/>
              <w:autoSpaceDN w:val="0"/>
              <w:spacing w:before="20" w:after="0" w:line="247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слов на слоги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(простые однозначные случаи)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исправление ошибок, допущенных при делении слов на слоги, в определении 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 w:rsidRPr="0091243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AC6DC2" w:rsidRPr="00D53121" w:rsidRDefault="00AC6DC2">
      <w:pPr>
        <w:autoSpaceDE w:val="0"/>
        <w:autoSpaceDN w:val="0"/>
        <w:spacing w:after="0" w:line="14" w:lineRule="exact"/>
        <w:rPr>
          <w:lang w:val="ru-RU"/>
        </w:rPr>
      </w:pPr>
    </w:p>
    <w:p w:rsidR="00AC6DC2" w:rsidRPr="00D53121" w:rsidRDefault="00AC6DC2">
      <w:pPr>
        <w:rPr>
          <w:lang w:val="ru-RU"/>
        </w:rPr>
        <w:sectPr w:rsidR="00AC6DC2" w:rsidRPr="00D53121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Усвоение гигиенических требований, которые необходимо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 во время письма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17.10.2022 28.10.2022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проволоки) букв;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07.11.2022 18.11.2022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буквами слова/предло​жения/короткого текста,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алгорит​ма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алгоритмом, контролирование этапов своей работы;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Удобно ли читать предложение, записанное без пробелов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между словами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?»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21.11.2022 28.11.2022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сильной позиции;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одних и тех же слов, написан​ных печатным и письменным шрифтом;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буквами слова/предло​жения/короткого текста,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алгорит​ма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алгоритмом, контролирование этапов своей 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russkogo-yazika-v-klasse-yazik-kak-sredstvo-obscheniya-poryadok-deystviy-pri-spisivanii-1484402.html</w:t>
            </w:r>
          </w:p>
        </w:tc>
      </w:tr>
      <w:tr w:rsidR="00AC6DC2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29.11.2022 08.12.2022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 ли читать предложение, записанное без пробелов между словами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?»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https://infourok.ru/urok-pisma-v-1-klasse-po-teme-pismo-bukv-bukvosochetanij-slogov-slov-predlozhenij-s-soblyudeniem-gigienicheskih-norm-ponimanie-f-4664986.html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7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09.12.2022 16.12.2022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буквосо​ четаниями жи, ши, ча, ща, чу, щу;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ча, ща, чу, щу, жи,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предложе​ния,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https://kopilkaurokov.ru/nachalniyeKlassi/</w:t>
            </w:r>
          </w:p>
        </w:tc>
      </w:tr>
      <w:tr w:rsidR="00AC6DC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обозначение гласных после шипящих в сочетаниях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буквосо​ четаниями жи, ши, ча, ща, чу, щу;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ча, ща, чу, щу, жи,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правильным оформлением начала и конца предложе​ния,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AC6DC2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ч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ща, чу, щу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26.12.2022 29.12.2022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буквосо​ четаниями жи, ши, ча, ща, чу, щу;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ча, ща, чу, щу, жи,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предложе​ния,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AC6DC2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09.01.2023 20.01.2023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https://nsportal.ru/nachalnaya-shkola/russkii-yazyk/2022/02/08/prezentatsiya-po-russkomu-yazyku-po-teme-zaglavnaya-bukva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23.01.2023 30.01.2023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предложе​ния,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AC6DC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знаки препинания в конце предложения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40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AC6DC2" w:rsidRPr="0091243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AC6DC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людей»;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помощи языка?»;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человеческого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рисунками и текстом как основа анализа особенно​стей ситуаций устного и письменного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https://nsportal.ru/sites/default/files/2022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 и мягкие согласные звуки, их различение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08.02.2023 09.02.2023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грамоте;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кидает мяч и просит привести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 звука (гласного звука; твёрдого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согласного; мягкого согласного; звонкого согласного; глухого согласного);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сравнения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yazyk/library/2016/03/29/prezentatsiya-na-temu-povtoryaem-fonetiku</w:t>
            </w:r>
          </w:p>
        </w:tc>
      </w:tr>
      <w:tr w:rsidR="00AC6DC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10.02.2023 13.02.2023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соглас​ных звуков»;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«Отгадай звук» (определение звука по его характери​стике);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https://nsportal.ru/nachalnaya-shkola/russkii-yazyk/2017/02/17/zvonkie-i-gluhie-soglasnye-zvuki-1-klass</w:t>
            </w:r>
          </w:p>
        </w:tc>
      </w:tr>
      <w:tr w:rsidR="00AC6DC2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стечения согласных)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соглас​ных звуков»;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характери​стике);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предло​женных) и его качественной характеристики;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оценивание правильности предложенной характеристики звука, нахож​дение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допущенных при характеристике ошибок; Дидактическая игра «Детективы», в ходе игры нужно в ряду предложенных слов находить слова с заданными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shkola/chtenie/2015/10/09/prezentatsiya-delenie-slov-na-slogi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состав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звуко​бук​венной модели;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определение количества слогов в слове, объяс​нение основания для деления слов на слоги;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</w:t>
            </w:r>
          </w:p>
        </w:tc>
      </w:tr>
      <w:tr w:rsidR="00AC6DC2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состав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звуко​бук​венной модели; Учебный диалог «Сравниваем звуковой и буквенный состав слов», в ходе диалога формулируются выводы о возможных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 в слове, объяс​нение основания для деления слов на слоги;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https://nsportal.ru/sites/default/files/2020/05</w:t>
            </w:r>
          </w:p>
        </w:tc>
      </w:tr>
      <w:tr w:rsidR="00AC6DC2">
        <w:trPr>
          <w:trHeight w:hRule="exact" w:val="2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обозначает мягкость предшествующего согласного);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выполнения упражнения отрабатывается умение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устное речевое высказывание об обозначении звуков буква​ми; о звуковом и буквенном составе слова;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Игра-​соревнование «Повтори алфавит»;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Игра-​соревнование «Повтори алфавит»; Совместное выполнение упражнения«Запиши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AC6DC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27.02.2023 28.02.2023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слова?»;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«кто?», «что?»;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0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01.03.2023 02.03.2023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 «что?» / отвечают на вопрос«кто?»; Наблюдение за словами, отвечающими на вопросы «какой?», «какая?», «какое?»,«какие?»;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основаниям, например поиск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«какая?»;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делать?», «что сделать?»;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03.03.2023 06.03.2023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делать?», «что сделать?»;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AC6DC2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07.03.2023 08.03.2023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предло​жения,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схемы; Совместная работа: составление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нужной формы слова, данного в скобках;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10.03.2023 13.03.2023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оформления предложе​ний;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AC6DC2">
        <w:trPr>
          <w:trHeight w:hRule="exact" w:val="6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учебника);- знаки препинания в конце предложения: точка,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15.03.2023 24.03.2023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звучанию, но различ​ными по написанию, установление причин возможной ошибки при записи этих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допустить ошибку;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аккуратности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соб​ственных имён существительных, формулирование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выводов, соотнесение сделанных выводов с формулировкой правила в учебнике;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собствен​ные имена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рассказ, включив в него определённое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собственных имён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правило правописания собственных имён при решении практических задач (выбор написания, например: Орёл — орёл,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Снежинка — снежинка, Пушок — пушок и т. д.).;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выбор необходимого знака препинания в конце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03.04.2023 04.04.2023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сочета​ ний жи, ши, ча, ща, чу, щу, осуществление самоконтроля при использовании правил;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сочетаниями чк, чн, формулирование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по результатам наблюдения,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вывода с текстом учебника; Орфографический тренинг: написание слов с сочетаниями чк, чн;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05.04.2023 06.04.2023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ситуа​ции общения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(приветствие, прощание, извинение,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благодар​ность, обращение с просьбой), устное обсуждение этих ситуаций, выбор соответствующих каждой ситуации слов речевого этикета;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обосновывается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слов речевого этикета,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ситуации выражения просьбы;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исполь​зованием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выражения просьбы, извинения, вежливого отказа;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https://multiurok.ru/files/prezentatsiia-k-uroku-obucheniia-gramote-1-klass-r.html</w:t>
            </w:r>
          </w:p>
        </w:tc>
      </w:tr>
      <w:tr w:rsidR="00AC6DC2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07.04.2023 10.04.2023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выраже​ния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предло​женного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https://multiurok.ru/files/p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rezentatsiia-k-uroku-obucheniia-gramote-1-klass-r.html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11.04.2023 13.04.2023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исполь​зованием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выраже​ния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предло​женного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AC6DC2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аудиозаписи).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14.04.2023 17.04.2023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выраже​ния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предло​женного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ситуациям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кото​рых могут быть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употреблены предложенные этикетные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AC6DC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кото​рых могут быть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употреблены предложенные этикетные слова;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речево​го этикета в описанных в тексте ситуациях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юмористиче​ских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 a-po-russkomu-yaziku-na-temu-situaciya-obscheniya-celi-v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-obschenii-2919316.html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494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Default="007435D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C6DC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AC6DC2" w:rsidP="00D5312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8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 параллельных линий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Горизонтальные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8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прямые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волнистые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полуовалов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овалов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 А,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зрительного образа строчной и заглавной букв О,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 И, 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 У,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С, с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строчной и заглавной букв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Е,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.Письмо строчной и заглавной букв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З, з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С, с -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 -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 -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Письмо строчной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 букв а - я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 -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Ш,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Ж,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Ё,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ча-чу,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AC6DC2" w:rsidP="00D5312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сочетаниями ча-чу,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Х,х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Ю,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Э,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Щ,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7435D6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ц - ч -щ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ча- ща, чу-щу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жи- ши, ча - ща, чу - щу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Написание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всех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русского алфавита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Преобразование печатного шрифта в письменный.</w:t>
            </w:r>
          </w:p>
          <w:p w:rsidR="00AC6DC2" w:rsidRDefault="007435D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 по выработке каллиграфически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сочетаниями чк, чн, чт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буквами е, ё, ю,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о - ё, у - ю, а - я, э - е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 w:rsidP="00D1471F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заглавной буквы в словах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 с деформированным предложением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текстом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Наша речь. Её значение в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людей. Язык и речь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 Текст и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8" w:lineRule="auto"/>
              <w:ind w:left="156" w:right="288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препинания в конце предложения: точка,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вопосительный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Диалог. Осознание ситуации общения: с какой целью, с кем и где происходит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 Речевой этикет: слова приветствия, прощания, извинения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Слово,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 .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единиц языка и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и слог. Деление слова на слоги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4" w:lineRule="auto"/>
              <w:ind w:left="576" w:righ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119. Перенос слов (простые случаи, без стечения согласных)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Слово как название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Слова, отвечающие на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"кто?", "что?"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признака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Слова, отвечающие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 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 действия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Слова, отвечающие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"что делать?", "что сделать?"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ситуация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Слово, его значение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Роль слова в речи.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131. Работа со словарём.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71" w:lineRule="auto"/>
              <w:ind w:left="576" w:right="115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 Восстановление деформированных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 Списывание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/>
              <w:ind w:left="576" w:right="576" w:hanging="57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Звуки речи. Гласные и согласные звуки,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 в слове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Гласные ударные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Наблюдение над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/>
              <w:ind w:left="156" w:right="144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непроверяемой буквы безударного гласного звука в словах.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Твёрдые и мягкие согласные звуки и буквы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141. Буква Ь как показатель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буквы, обозначающие согласные звуки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Звонкие и глухие согласные звуки, их различение.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144. Парные и непарные по глухости-звонкости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буквой парного по глухости-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Правило правописания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чк-чн, чт, щн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149. Орфоэпические нормы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сочетаниями чк, чн, чт, щн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Отработка правил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сочетаний ча-ща, чу-щу,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Закрепление правил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сочетаний ча-ща, чу-щу,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Русский алфавит: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название букв, знание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Правило правописания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Знакомство со словами,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"что делать?", "что сделать?"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/>
              <w:ind w:left="156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из набора форм слов.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деформированными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162. Составление краткого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Промежуточная аттестация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правописания орфограмм, изученных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Итоговая работа за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C6DC2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Default="007435D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C6DC2" w:rsidRDefault="007435D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C6DC2" w:rsidRPr="00D53121" w:rsidRDefault="007435D6">
      <w:pPr>
        <w:autoSpaceDE w:val="0"/>
        <w:autoSpaceDN w:val="0"/>
        <w:spacing w:before="166" w:after="0" w:line="286" w:lineRule="auto"/>
        <w:ind w:right="216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1.Канакина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Учебник. 1 класс. /М.: Просвещение;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Методическое пособие. 1 класс./ М.: Просвещение; 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3.Канакина В.П. Русский язык. Рабочая тетрадь. 1 класс. / М.: Просвещение; 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C6DC2" w:rsidRPr="00D53121" w:rsidRDefault="007435D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1.Канакина В.П., Горецкий В.Г. Русский язык. Рабочие программы. 1-4 классы. / М.: Просвещение, 2011 г.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2.Канакина В.П. Русский язык. Тестовые задания. 1 класс. / М.: Просвещение, 2011 г.</w:t>
      </w:r>
    </w:p>
    <w:p w:rsidR="00AC6DC2" w:rsidRPr="00D53121" w:rsidRDefault="007435D6">
      <w:pPr>
        <w:autoSpaceDE w:val="0"/>
        <w:autoSpaceDN w:val="0"/>
        <w:spacing w:before="70" w:after="0" w:line="262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3.Ковригина Т.В. Русский язык: обучение грамоте (обучение письму), технологические карты, 1 класс / Издательство «Учитель»2013 год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C6DC2" w:rsidRPr="00D53121" w:rsidRDefault="007435D6">
      <w:pPr>
        <w:autoSpaceDE w:val="0"/>
        <w:autoSpaceDN w:val="0"/>
        <w:spacing w:before="166" w:after="0" w:line="271" w:lineRule="auto"/>
        <w:ind w:right="46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prezentaciya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russkomu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yaziku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na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temu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situaciya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obscheniya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celi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D5312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obschenii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-2919316.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AC6DC2" w:rsidRPr="00D53121" w:rsidRDefault="007435D6">
      <w:pPr>
        <w:autoSpaceDE w:val="0"/>
        <w:autoSpaceDN w:val="0"/>
        <w:spacing w:before="406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nachalnaya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russkii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yazyk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/2022/02/08/</w:t>
      </w:r>
      <w:r>
        <w:rPr>
          <w:rFonts w:ascii="Times New Roman" w:eastAsia="Times New Roman" w:hAnsi="Times New Roman"/>
          <w:color w:val="000000"/>
          <w:sz w:val="24"/>
        </w:rPr>
        <w:t>prezentatsiya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russkomu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yazyku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teme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zaglavnaya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bukva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C6DC2" w:rsidRPr="00D53121" w:rsidRDefault="007435D6">
      <w:pPr>
        <w:autoSpaceDE w:val="0"/>
        <w:autoSpaceDN w:val="0"/>
        <w:spacing w:before="166" w:after="0" w:line="271" w:lineRule="auto"/>
        <w:ind w:right="892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C6DC2" w:rsidRDefault="007435D6">
      <w:pPr>
        <w:autoSpaceDE w:val="0"/>
        <w:autoSpaceDN w:val="0"/>
        <w:spacing w:before="166" w:after="0" w:line="271" w:lineRule="auto"/>
        <w:ind w:right="8928"/>
      </w:pPr>
      <w:r>
        <w:rPr>
          <w:rFonts w:ascii="Times New Roman" w:eastAsia="Times New Roman" w:hAnsi="Times New Roman"/>
          <w:color w:val="000000"/>
          <w:sz w:val="24"/>
        </w:rPr>
        <w:t xml:space="preserve">Классная доска.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Ноутбук.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Проектор</w:t>
      </w:r>
    </w:p>
    <w:p w:rsidR="00AC6DC2" w:rsidRDefault="00AC6DC2">
      <w:pPr>
        <w:sectPr w:rsidR="00AC6DC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435D6" w:rsidRDefault="007435D6"/>
    <w:sectPr w:rsidR="007435D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5248A"/>
    <w:rsid w:val="0029639D"/>
    <w:rsid w:val="00326F90"/>
    <w:rsid w:val="006353D8"/>
    <w:rsid w:val="007435D6"/>
    <w:rsid w:val="008D1316"/>
    <w:rsid w:val="0091243C"/>
    <w:rsid w:val="00987570"/>
    <w:rsid w:val="00A61043"/>
    <w:rsid w:val="00AA1D8D"/>
    <w:rsid w:val="00AC6DC2"/>
    <w:rsid w:val="00B47730"/>
    <w:rsid w:val="00C36168"/>
    <w:rsid w:val="00CB0664"/>
    <w:rsid w:val="00CB0EC6"/>
    <w:rsid w:val="00CB6201"/>
    <w:rsid w:val="00D1471F"/>
    <w:rsid w:val="00D53121"/>
    <w:rsid w:val="00E823D7"/>
    <w:rsid w:val="00F067C8"/>
    <w:rsid w:val="00F37016"/>
    <w:rsid w:val="00FC693F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7F51B"/>
  <w14:defaultImageDpi w14:val="300"/>
  <w15:docId w15:val="{80B23FED-DAF9-4C0D-A10A-949B0FC9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2076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07BF3-AAE5-4AD4-9F99-6E88A32C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38</Pages>
  <Words>9966</Words>
  <Characters>56807</Characters>
  <Application>Microsoft Office Word</Application>
  <DocSecurity>0</DocSecurity>
  <Lines>473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пк</cp:lastModifiedBy>
  <cp:revision>12</cp:revision>
  <dcterms:created xsi:type="dcterms:W3CDTF">2022-08-23T15:48:00Z</dcterms:created>
  <dcterms:modified xsi:type="dcterms:W3CDTF">2022-10-02T11:49:00Z</dcterms:modified>
  <cp:category/>
</cp:coreProperties>
</file>