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2C" w:rsidRDefault="0020412C" w:rsidP="0020412C">
      <w:r>
        <w:t>Принято на заседании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i/>
        </w:rPr>
        <w:t>«</w:t>
      </w:r>
      <w:proofErr w:type="gramEnd"/>
      <w:r>
        <w:rPr>
          <w:i/>
        </w:rPr>
        <w:t>Утверждаю»</w:t>
      </w:r>
    </w:p>
    <w:p w:rsidR="0020412C" w:rsidRDefault="0020412C" w:rsidP="0020412C">
      <w:r>
        <w:t>Педагогического совета</w:t>
      </w:r>
      <w:r>
        <w:tab/>
      </w:r>
      <w:r>
        <w:tab/>
      </w:r>
      <w:r>
        <w:tab/>
      </w:r>
      <w:r>
        <w:tab/>
        <w:t xml:space="preserve">     Директор АНО СОШ «</w:t>
      </w:r>
      <w:proofErr w:type="spellStart"/>
      <w:r>
        <w:t>Димитриевская</w:t>
      </w:r>
      <w:proofErr w:type="spellEnd"/>
      <w:r>
        <w:t>»</w:t>
      </w:r>
    </w:p>
    <w:p w:rsidR="0020412C" w:rsidRDefault="0020412C" w:rsidP="0020412C">
      <w:proofErr w:type="gramStart"/>
      <w:r>
        <w:t>протокол</w:t>
      </w:r>
      <w:proofErr w:type="gramEnd"/>
      <w:r>
        <w:t xml:space="preserve"> № 2</w:t>
      </w:r>
      <w:r>
        <w:tab/>
      </w:r>
      <w:r>
        <w:tab/>
      </w:r>
      <w:r>
        <w:tab/>
      </w:r>
      <w:r>
        <w:tab/>
      </w:r>
      <w:r>
        <w:tab/>
        <w:t xml:space="preserve">         _______________ иерей А. Лаврухин</w:t>
      </w:r>
    </w:p>
    <w:p w:rsidR="0020412C" w:rsidRPr="0020412C" w:rsidRDefault="00625BD0" w:rsidP="0020412C">
      <w:pPr>
        <w:rPr>
          <w:rStyle w:val="a4"/>
          <w:b w:val="0"/>
          <w:bCs w:val="0"/>
        </w:rPr>
      </w:pPr>
      <w:proofErr w:type="gramStart"/>
      <w:r>
        <w:t>от</w:t>
      </w:r>
      <w:proofErr w:type="gramEnd"/>
      <w:r>
        <w:t xml:space="preserve"> «10</w:t>
      </w:r>
      <w:r w:rsidR="0020412C">
        <w:t xml:space="preserve">» </w:t>
      </w:r>
      <w:r>
        <w:t>ноября 2022</w:t>
      </w:r>
      <w:r w:rsidR="0020412C">
        <w:t>г.</w:t>
      </w:r>
      <w:r w:rsidR="0020412C">
        <w:tab/>
      </w:r>
      <w:r w:rsidR="0020412C">
        <w:tab/>
      </w:r>
      <w:r w:rsidR="0020412C">
        <w:tab/>
        <w:t xml:space="preserve">    </w:t>
      </w:r>
      <w:r w:rsidR="009D5B7A" w:rsidRPr="00625BD0">
        <w:t xml:space="preserve">            </w:t>
      </w:r>
      <w:r>
        <w:t xml:space="preserve"> Приказ № __ от «10 ноября» 2022</w:t>
      </w:r>
      <w:bookmarkStart w:id="0" w:name="_GoBack"/>
      <w:bookmarkEnd w:id="0"/>
      <w:r w:rsidR="0020412C">
        <w:t xml:space="preserve"> г.</w:t>
      </w:r>
    </w:p>
    <w:p w:rsidR="0020412C" w:rsidRPr="0020412C" w:rsidRDefault="0020412C" w:rsidP="0025290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20412C" w:rsidRPr="0020412C" w:rsidRDefault="0020412C" w:rsidP="0025290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20412C" w:rsidRPr="0020412C" w:rsidRDefault="0020412C" w:rsidP="0025290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20412C" w:rsidRPr="0020412C" w:rsidRDefault="0020412C" w:rsidP="0025290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252909" w:rsidRDefault="00252909" w:rsidP="0025290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Положение</w:t>
      </w:r>
    </w:p>
    <w:p w:rsidR="00252909" w:rsidRDefault="00252909" w:rsidP="0025290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>
        <w:rPr>
          <w:rStyle w:val="a4"/>
          <w:color w:val="000000"/>
          <w:sz w:val="26"/>
          <w:szCs w:val="26"/>
        </w:rPr>
        <w:t>об</w:t>
      </w:r>
      <w:proofErr w:type="gramEnd"/>
      <w:r>
        <w:rPr>
          <w:rStyle w:val="a4"/>
          <w:color w:val="000000"/>
          <w:sz w:val="26"/>
          <w:szCs w:val="26"/>
        </w:rPr>
        <w:t xml:space="preserve"> организации обучения первоклассников в адаптационный период</w:t>
      </w:r>
    </w:p>
    <w:p w:rsidR="00252909" w:rsidRDefault="0020412C" w:rsidP="00252909">
      <w:pPr>
        <w:pStyle w:val="a3"/>
        <w:spacing w:before="240" w:beforeAutospacing="0" w:after="240" w:afterAutospacing="0"/>
        <w:jc w:val="center"/>
        <w:rPr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1</w:t>
      </w:r>
      <w:r w:rsidR="00252909">
        <w:rPr>
          <w:rStyle w:val="a4"/>
          <w:color w:val="000000"/>
          <w:sz w:val="26"/>
          <w:szCs w:val="26"/>
        </w:rPr>
        <w:t>. Общие положения</w:t>
      </w:r>
    </w:p>
    <w:p w:rsidR="00252909" w:rsidRDefault="00252909" w:rsidP="00252909">
      <w:pPr>
        <w:pStyle w:val="a3"/>
        <w:spacing w:before="0" w:beforeAutospacing="0" w:after="0" w:afterAutospacing="0"/>
        <w:ind w:left="-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 Настоящее положение регламентирует организацию обучения первоклассников в адаптационный период и разработано на основе:</w:t>
      </w:r>
    </w:p>
    <w:p w:rsidR="00252909" w:rsidRDefault="00252909" w:rsidP="00252909">
      <w:r>
        <w:t xml:space="preserve">- Федерального закона от 29.12.2012 № 273-ФЗ «Об образовании в Российской Федерации»; </w:t>
      </w:r>
    </w:p>
    <w:p w:rsidR="00252909" w:rsidRDefault="00252909" w:rsidP="00252909">
      <w:r>
        <w:t xml:space="preserve">-Федерального государственного образовательного стандарта начального </w:t>
      </w:r>
    </w:p>
    <w:p w:rsidR="00252909" w:rsidRDefault="00252909" w:rsidP="00252909">
      <w:proofErr w:type="gramStart"/>
      <w:r>
        <w:t>общего</w:t>
      </w:r>
      <w:proofErr w:type="gramEnd"/>
      <w:r>
        <w:t xml:space="preserve"> образования  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-типового Положения об общеобразовательном учреждении;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-Устава школы;</w:t>
      </w:r>
    </w:p>
    <w:p w:rsidR="00252909" w:rsidRDefault="00252909" w:rsidP="00252909">
      <w:pPr>
        <w:pStyle w:val="a3"/>
        <w:spacing w:before="0" w:beforeAutospacing="0" w:after="0" w:afterAutospacing="0"/>
        <w:ind w:left="-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Письма Минобразования России от 20.04.2001 г. № 408/13-13 «Рекомендации по организации обучения первоклассников в адап</w:t>
      </w:r>
      <w:r>
        <w:rPr>
          <w:color w:val="000000"/>
          <w:sz w:val="26"/>
          <w:szCs w:val="26"/>
        </w:rPr>
        <w:softHyphen/>
        <w:t>тационный период» и др.</w:t>
      </w:r>
    </w:p>
    <w:p w:rsidR="00252909" w:rsidRDefault="00252909" w:rsidP="00252909">
      <w:pPr>
        <w:pStyle w:val="a3"/>
        <w:spacing w:before="0" w:beforeAutospacing="0" w:after="0" w:afterAutospacing="0"/>
        <w:ind w:left="-57"/>
        <w:jc w:val="both"/>
        <w:rPr>
          <w:color w:val="000000"/>
          <w:sz w:val="26"/>
          <w:szCs w:val="26"/>
        </w:rPr>
      </w:pPr>
    </w:p>
    <w:p w:rsidR="00252909" w:rsidRDefault="00252909" w:rsidP="00252909">
      <w:pPr>
        <w:pStyle w:val="a3"/>
        <w:spacing w:before="0" w:beforeAutospacing="0" w:after="0" w:afterAutospacing="0"/>
        <w:ind w:left="-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1.2. Данное положение об организации обучения в адаптационный период поможет учителю в реализации требований Санитарных правил, в создании благоприятных условий для адаптации детей к школе, снятии статического напряжения школьников при одновре</w:t>
      </w:r>
      <w:r>
        <w:rPr>
          <w:color w:val="000000"/>
          <w:sz w:val="26"/>
          <w:szCs w:val="26"/>
        </w:rPr>
        <w:softHyphen/>
        <w:t xml:space="preserve">менном выполнении образовательных программ по всем </w:t>
      </w:r>
      <w:proofErr w:type="gramStart"/>
      <w:r>
        <w:rPr>
          <w:color w:val="000000"/>
          <w:sz w:val="26"/>
          <w:szCs w:val="26"/>
        </w:rPr>
        <w:t>предметам</w:t>
      </w:r>
      <w:proofErr w:type="gramEnd"/>
      <w:r>
        <w:rPr>
          <w:color w:val="000000"/>
          <w:sz w:val="26"/>
          <w:szCs w:val="26"/>
        </w:rPr>
        <w:t>. Начальный период обучения в первом классе должен создать благоприятные условия для адаптации ребенка к школе, обеспечи</w:t>
      </w:r>
      <w:r>
        <w:rPr>
          <w:color w:val="000000"/>
          <w:sz w:val="26"/>
          <w:szCs w:val="26"/>
        </w:rPr>
        <w:softHyphen/>
        <w:t>вающие ему дальнейшее благополучное развитие, обучение и вос</w:t>
      </w:r>
      <w:r>
        <w:rPr>
          <w:color w:val="000000"/>
          <w:sz w:val="26"/>
          <w:szCs w:val="26"/>
        </w:rPr>
        <w:softHyphen/>
        <w:t>питание. Задачи адаптационного периода едины для всех систем начального образования.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 В пер</w:t>
      </w:r>
      <w:r>
        <w:rPr>
          <w:color w:val="000000"/>
          <w:sz w:val="26"/>
          <w:szCs w:val="26"/>
        </w:rPr>
        <w:softHyphen/>
        <w:t>вом классе в сентябре и октябре проводится по 3 урока по 35 минут каждый, остальное время заполняется целевыми прогулками, экскурсиями, физкультурными занятиями, развивающими играми». Чтобы выполнить задачу снятия статиче</w:t>
      </w:r>
      <w:r>
        <w:rPr>
          <w:color w:val="000000"/>
          <w:sz w:val="26"/>
          <w:szCs w:val="26"/>
        </w:rPr>
        <w:softHyphen/>
        <w:t>ского напряжения школьников, рекомендуется на четвертых уроках использовать не классно-урочную, а иные формы организации учебного процесса.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 В течение восьми недель учитель может планировать послед</w:t>
      </w:r>
      <w:r>
        <w:rPr>
          <w:color w:val="000000"/>
          <w:sz w:val="26"/>
          <w:szCs w:val="26"/>
        </w:rPr>
        <w:softHyphen/>
        <w:t>ними часами уроки физической культуры, а также уроки по другим предметам в форме уроков-игр, уроков-театрализаций, уроков-экскурсий, уроков-импровизаций и т. п. Поскольку эти уроки также являются обучающими, то фактически в иной, нетрадиционной форме изучается или закрепляется программный материал.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1.5. В классном </w:t>
      </w:r>
      <w:proofErr w:type="gramStart"/>
      <w:r>
        <w:rPr>
          <w:color w:val="000000"/>
          <w:sz w:val="26"/>
          <w:szCs w:val="26"/>
        </w:rPr>
        <w:t>журнале  указывать</w:t>
      </w:r>
      <w:proofErr w:type="gramEnd"/>
      <w:r>
        <w:rPr>
          <w:color w:val="000000"/>
          <w:sz w:val="26"/>
          <w:szCs w:val="26"/>
        </w:rPr>
        <w:t xml:space="preserve"> форму проведе</w:t>
      </w:r>
      <w:r>
        <w:rPr>
          <w:color w:val="000000"/>
          <w:sz w:val="26"/>
          <w:szCs w:val="26"/>
        </w:rPr>
        <w:softHyphen/>
        <w:t>ния урока, если урок проводится не в классно-урочной форме.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 Помимо общих рекомендаций по организации уроков в адапта</w:t>
      </w:r>
      <w:r>
        <w:rPr>
          <w:color w:val="000000"/>
          <w:sz w:val="26"/>
          <w:szCs w:val="26"/>
        </w:rPr>
        <w:softHyphen/>
        <w:t>ционный период выявляется специфика организации уроков по от</w:t>
      </w:r>
      <w:r>
        <w:rPr>
          <w:color w:val="000000"/>
          <w:sz w:val="26"/>
          <w:szCs w:val="26"/>
        </w:rPr>
        <w:softHyphen/>
        <w:t>дельным предметам.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t>1.</w:t>
      </w:r>
      <w:r>
        <w:rPr>
          <w:sz w:val="26"/>
        </w:rPr>
        <w:t xml:space="preserve">7. В течение года учитель осуществляет персонализированный подход через самостоятельную работу ребенка, его деятельности на уроке. Результаты наблюдений становятся предметом обсуждения на педагогических консилиумах. 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lastRenderedPageBreak/>
        <w:t xml:space="preserve">4.5 В конце апреля месяца проводится диагностическая работа с целью изучения освоения материала за 1 класс и проведения необходимой последующей коррекционно-развивающей работы с учащимися (май месяц). Результаты такой работы доводят до сведения родителей. 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4.6. Домашнее задание не задается.</w:t>
      </w:r>
    </w:p>
    <w:p w:rsidR="00252909" w:rsidRDefault="0020412C" w:rsidP="00252909">
      <w:pPr>
        <w:pStyle w:val="a3"/>
        <w:spacing w:before="240" w:beforeAutospacing="0" w:after="240" w:afterAutospacing="0"/>
        <w:jc w:val="center"/>
        <w:rPr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</w:t>
      </w:r>
      <w:r w:rsidR="00252909">
        <w:rPr>
          <w:rStyle w:val="a4"/>
          <w:color w:val="000000"/>
          <w:sz w:val="26"/>
          <w:szCs w:val="26"/>
        </w:rPr>
        <w:t>. Организация уроков математики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2.1. Начальный период адаптации (приблизительно один месяц) совпадает с проведением подготовительной работы к восприятию понятий числа, отношения, величины, действий с числами и др. (так называемый </w:t>
      </w:r>
      <w:proofErr w:type="spellStart"/>
      <w:r>
        <w:rPr>
          <w:color w:val="000000"/>
          <w:sz w:val="26"/>
          <w:szCs w:val="26"/>
        </w:rPr>
        <w:t>дочисловой</w:t>
      </w:r>
      <w:proofErr w:type="spellEnd"/>
      <w:r>
        <w:rPr>
          <w:color w:val="000000"/>
          <w:sz w:val="26"/>
          <w:szCs w:val="26"/>
        </w:rPr>
        <w:t xml:space="preserve"> период). Дети в этот период учатся целенаправленно проводить наблюдения над предметами и груп</w:t>
      </w:r>
      <w:r>
        <w:rPr>
          <w:color w:val="000000"/>
          <w:sz w:val="26"/>
          <w:szCs w:val="26"/>
        </w:rPr>
        <w:softHyphen/>
        <w:t>пами предметов в ходе их сравнения, расположения в пространст</w:t>
      </w:r>
      <w:r>
        <w:rPr>
          <w:color w:val="000000"/>
          <w:sz w:val="26"/>
          <w:szCs w:val="26"/>
        </w:rPr>
        <w:softHyphen/>
        <w:t>ве, классификации по признакам (цвет, форма, размер), получая при этом количественные и пространственные представления. На</w:t>
      </w:r>
      <w:r>
        <w:rPr>
          <w:color w:val="000000"/>
          <w:sz w:val="26"/>
          <w:szCs w:val="26"/>
        </w:rPr>
        <w:softHyphen/>
        <w:t xml:space="preserve">ряду с расширением математического кругозора и опыта детей, формированием их коммуникационных умений и воспитанием личностных качеств, специальное внимание уделяется развитию математической речи детей, их </w:t>
      </w:r>
      <w:proofErr w:type="spellStart"/>
      <w:r>
        <w:rPr>
          <w:color w:val="000000"/>
          <w:sz w:val="26"/>
          <w:szCs w:val="26"/>
        </w:rPr>
        <w:t>общелогическому</w:t>
      </w:r>
      <w:proofErr w:type="spellEnd"/>
      <w:r>
        <w:rPr>
          <w:color w:val="000000"/>
          <w:sz w:val="26"/>
          <w:szCs w:val="26"/>
        </w:rPr>
        <w:t xml:space="preserve"> развитию.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 Дальнейшая работа по ознакомлению детей с числами и дейст</w:t>
      </w:r>
      <w:r>
        <w:rPr>
          <w:color w:val="000000"/>
          <w:sz w:val="26"/>
          <w:szCs w:val="26"/>
        </w:rPr>
        <w:softHyphen/>
        <w:t>виями с ними строится на основе полной предметной наглядности в ходе проведения игр, практических работ, экскурсий и др.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 В зависимости от характера заданий дети могут на уроке вста</w:t>
      </w:r>
      <w:r>
        <w:rPr>
          <w:color w:val="000000"/>
          <w:sz w:val="26"/>
          <w:szCs w:val="26"/>
        </w:rPr>
        <w:softHyphen/>
        <w:t>вать из-за парт, свободно перемещаться, подходить к столу учителя, к полкам, игрушкам, книгам и т. д. На уроках могут использо</w:t>
      </w:r>
      <w:r>
        <w:rPr>
          <w:color w:val="000000"/>
          <w:sz w:val="26"/>
          <w:szCs w:val="26"/>
        </w:rPr>
        <w:softHyphen/>
        <w:t>ваться игровые приемы обучения. Большое место на занятиях ма</w:t>
      </w:r>
      <w:r>
        <w:rPr>
          <w:color w:val="000000"/>
          <w:sz w:val="26"/>
          <w:szCs w:val="26"/>
        </w:rPr>
        <w:softHyphen/>
        <w:t>тематикой следует отводить дидактическим играм, позволяя детям подвигаться, обеспечивая смену видов деятельности на уроке. Для развития пространственных представлений у первоклассников по</w:t>
      </w:r>
      <w:r>
        <w:rPr>
          <w:color w:val="000000"/>
          <w:sz w:val="26"/>
          <w:szCs w:val="26"/>
        </w:rPr>
        <w:softHyphen/>
        <w:t>лезно использовать разнообразные дидактические материалы (строительные наборы, конструкторы и пр.).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2.4. Изучение некоторых вопросов курса математики в этот период может проходить не только на уроках в классе, но и уроках-играх </w:t>
      </w:r>
      <w:proofErr w:type="gramStart"/>
      <w:r>
        <w:rPr>
          <w:color w:val="000000"/>
          <w:sz w:val="26"/>
          <w:szCs w:val="26"/>
        </w:rPr>
        <w:t>в  игровой</w:t>
      </w:r>
      <w:proofErr w:type="gramEnd"/>
      <w:r>
        <w:rPr>
          <w:color w:val="000000"/>
          <w:sz w:val="26"/>
          <w:szCs w:val="26"/>
        </w:rPr>
        <w:t xml:space="preserve"> комнате и уроках-экскурсиях. Один урок математики каждую неделю рекомендуется проводить на воздухе. Перечисленные формы организации учебной деятельности мо</w:t>
      </w:r>
      <w:r>
        <w:rPr>
          <w:color w:val="000000"/>
          <w:sz w:val="26"/>
          <w:szCs w:val="26"/>
        </w:rPr>
        <w:softHyphen/>
        <w:t>гут быть использованы при изучении следующих вопросов про</w:t>
      </w:r>
      <w:r>
        <w:rPr>
          <w:color w:val="000000"/>
          <w:sz w:val="26"/>
          <w:szCs w:val="26"/>
        </w:rPr>
        <w:softHyphen/>
        <w:t>граммы:</w:t>
      </w:r>
    </w:p>
    <w:p w:rsidR="00252909" w:rsidRDefault="00252909" w:rsidP="002529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Признаки предметов (сравнение предметов по цвету, разме</w:t>
      </w:r>
      <w:r>
        <w:rPr>
          <w:color w:val="000000"/>
          <w:sz w:val="26"/>
          <w:szCs w:val="26"/>
        </w:rPr>
        <w:softHyphen/>
        <w:t>ру, форме): экскурсии по школе, школьному двору; на спортивную площадку с включением игр «(Как найти свою группу», «Кто пер</w:t>
      </w:r>
      <w:r>
        <w:rPr>
          <w:color w:val="000000"/>
          <w:sz w:val="26"/>
          <w:szCs w:val="26"/>
        </w:rPr>
        <w:softHyphen/>
        <w:t>вый», «Угадай-ка», «Кто дальше, кто выше, кто больше», «Научи другого» и др.</w:t>
      </w:r>
    </w:p>
    <w:p w:rsidR="00252909" w:rsidRDefault="00252909" w:rsidP="002529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Пространственные представления, взаимное расположение предметов: экскурсии парк, по микрорайону, на спортивную площадку; подвижные игры с различными заданиями.</w:t>
      </w:r>
    </w:p>
    <w:p w:rsidR="00252909" w:rsidRDefault="00252909" w:rsidP="002529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Сравнение групп предметов по их количеству, счет предме</w:t>
      </w:r>
      <w:r>
        <w:rPr>
          <w:color w:val="000000"/>
          <w:sz w:val="26"/>
          <w:szCs w:val="26"/>
        </w:rPr>
        <w:softHyphen/>
        <w:t>тов: экскурсии по школе, в магазин.</w:t>
      </w:r>
    </w:p>
    <w:p w:rsidR="00252909" w:rsidRDefault="0020412C" w:rsidP="00252909">
      <w:pPr>
        <w:pStyle w:val="a3"/>
        <w:spacing w:before="240" w:beforeAutospacing="0" w:after="240" w:afterAutospacing="0"/>
        <w:jc w:val="center"/>
        <w:rPr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</w:t>
      </w:r>
      <w:r w:rsidR="00252909">
        <w:rPr>
          <w:rStyle w:val="a4"/>
          <w:color w:val="000000"/>
          <w:sz w:val="26"/>
          <w:szCs w:val="26"/>
        </w:rPr>
        <w:t>. Организация уроков окружающего мира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 Адаптационный период совпадает по времени с сезоном года, когда в имеются благоприятные возможности для проведения экскурсий и целевых прогулок, в ходе которых происходит непосредственное знакомство детей с окру</w:t>
      </w:r>
      <w:r>
        <w:rPr>
          <w:color w:val="000000"/>
          <w:sz w:val="26"/>
          <w:szCs w:val="26"/>
        </w:rPr>
        <w:softHyphen/>
        <w:t xml:space="preserve">жающим миром. </w:t>
      </w:r>
      <w:r>
        <w:rPr>
          <w:color w:val="000000"/>
          <w:sz w:val="26"/>
          <w:szCs w:val="26"/>
        </w:rPr>
        <w:lastRenderedPageBreak/>
        <w:t>Тем самым обеспечивается накопление чувствен</w:t>
      </w:r>
      <w:r>
        <w:rPr>
          <w:color w:val="000000"/>
          <w:sz w:val="26"/>
          <w:szCs w:val="26"/>
        </w:rPr>
        <w:softHyphen/>
        <w:t>ного опыта, реальных ярких впечатлений, которые очень важны для успешного познания окружающего. Следует, однако, отметить, что замена всех уроков окружающего мира прогулками и экскур</w:t>
      </w:r>
      <w:r>
        <w:rPr>
          <w:color w:val="000000"/>
          <w:sz w:val="26"/>
          <w:szCs w:val="26"/>
        </w:rPr>
        <w:softHyphen/>
        <w:t>сиями нецелесообразна, поскольку в этом случае эффективность последних может значительно снизиться. Проведенные наблюде</w:t>
      </w:r>
      <w:r>
        <w:rPr>
          <w:color w:val="000000"/>
          <w:sz w:val="26"/>
          <w:szCs w:val="26"/>
        </w:rPr>
        <w:softHyphen/>
        <w:t>ния должны быть осмыслены, обобщены, выстроены в формирующуюся систему представлений ребенка о мире, а это возможно именно на уроке.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 Экскурсии и целевые прогулки определены образовательной программой, по которой обучаются школьники. На порядок прове</w:t>
      </w:r>
      <w:r>
        <w:rPr>
          <w:color w:val="000000"/>
          <w:sz w:val="26"/>
          <w:szCs w:val="26"/>
        </w:rPr>
        <w:softHyphen/>
        <w:t>дения экскурсий могут повлиять погода, социальная обстановка, творческие задумки учителя, содержание занятий по другим учеб</w:t>
      </w:r>
      <w:r>
        <w:rPr>
          <w:color w:val="000000"/>
          <w:sz w:val="26"/>
          <w:szCs w:val="26"/>
        </w:rPr>
        <w:softHyphen/>
        <w:t>ным предметам.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Кроме экскурсий и целевых прогулок целесообразно на уроках окружающего мира изучение части материала в форме подвижных игр и игр-театрализаций. Подвижные игры, игры-театрализации проводятся в классной комнате, рекреации, спортивном зале, в хо</w:t>
      </w:r>
      <w:r>
        <w:rPr>
          <w:color w:val="000000"/>
          <w:sz w:val="26"/>
          <w:szCs w:val="26"/>
        </w:rPr>
        <w:softHyphen/>
        <w:t xml:space="preserve">рошую погоду - на спортивной площадке. Экскурсия по школе для знакомства с различными помещениями, их назначением, с работниками школы, с некоторыми правилами поведения в школе; экскурсия в общественное учреждение в </w:t>
      </w:r>
      <w:proofErr w:type="gramStart"/>
      <w:r>
        <w:rPr>
          <w:color w:val="000000"/>
          <w:sz w:val="26"/>
          <w:szCs w:val="26"/>
        </w:rPr>
        <w:t>магазин,  на</w:t>
      </w:r>
      <w:proofErr w:type="gramEnd"/>
      <w:r>
        <w:rPr>
          <w:color w:val="000000"/>
          <w:sz w:val="26"/>
          <w:szCs w:val="26"/>
        </w:rPr>
        <w:t xml:space="preserve"> почту). Тематика экскурсий может быть самая различная, напри</w:t>
      </w:r>
      <w:r>
        <w:rPr>
          <w:color w:val="000000"/>
          <w:sz w:val="26"/>
          <w:szCs w:val="26"/>
        </w:rPr>
        <w:softHyphen/>
        <w:t>мер, «Наш микрорайон», «Дорога от школы до...» (особое внимание об</w:t>
      </w:r>
      <w:r>
        <w:rPr>
          <w:color w:val="000000"/>
          <w:sz w:val="26"/>
          <w:szCs w:val="26"/>
        </w:rPr>
        <w:softHyphen/>
        <w:t>ращается на места опасного перехода). Также ознакомление с со</w:t>
      </w:r>
      <w:r>
        <w:rPr>
          <w:color w:val="000000"/>
          <w:sz w:val="26"/>
          <w:szCs w:val="26"/>
        </w:rPr>
        <w:softHyphen/>
        <w:t>циальным окружением может проходить через подвижные игры, раскрывающие правила дорожного движения, правила поведения в школе, общественных учреждениях, в транспорте: можно провести игры «Поздравляем с днем рождения», «Давайте знакомиться».</w:t>
      </w:r>
    </w:p>
    <w:p w:rsidR="00252909" w:rsidRDefault="00252909" w:rsidP="00252909">
      <w:pPr>
        <w:pStyle w:val="a3"/>
        <w:spacing w:before="0" w:beforeAutospacing="0" w:after="0" w:afterAutospacing="0"/>
        <w:ind w:left="720" w:hanging="36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52909" w:rsidRDefault="0020412C" w:rsidP="0020412C">
      <w:pPr>
        <w:pStyle w:val="a3"/>
        <w:spacing w:before="240" w:beforeAutospacing="0" w:after="240" w:afterAutospacing="0"/>
        <w:rPr>
          <w:sz w:val="26"/>
          <w:szCs w:val="26"/>
        </w:rPr>
      </w:pPr>
      <w:r w:rsidRPr="00625BD0">
        <w:rPr>
          <w:rStyle w:val="a4"/>
          <w:color w:val="000000"/>
          <w:sz w:val="26"/>
          <w:szCs w:val="26"/>
        </w:rPr>
        <w:t xml:space="preserve">                     </w:t>
      </w:r>
      <w:r>
        <w:rPr>
          <w:rStyle w:val="a4"/>
          <w:color w:val="000000"/>
          <w:sz w:val="26"/>
          <w:szCs w:val="26"/>
        </w:rPr>
        <w:t>4</w:t>
      </w:r>
      <w:r w:rsidR="00252909">
        <w:rPr>
          <w:rStyle w:val="a4"/>
          <w:color w:val="000000"/>
          <w:sz w:val="26"/>
          <w:szCs w:val="26"/>
        </w:rPr>
        <w:t>. Организация уроков музыки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4.1. Игровой элемент присущ внутренней природе искусства. Поэтому занятия искусством несут в себе огромное компенси</w:t>
      </w:r>
      <w:r>
        <w:rPr>
          <w:color w:val="000000"/>
          <w:sz w:val="26"/>
          <w:szCs w:val="26"/>
        </w:rPr>
        <w:softHyphen/>
        <w:t>рующее воздействие.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4.2. Основой изучения закономерностей музыкального искусства учащимися являются простейшие музыкальные жанры: песня; та</w:t>
      </w:r>
      <w:r>
        <w:rPr>
          <w:color w:val="000000"/>
          <w:sz w:val="26"/>
          <w:szCs w:val="26"/>
        </w:rPr>
        <w:softHyphen/>
        <w:t>нец, марш, их интонационно-образные особенности. В связи с этим учебная деятельность первоклассников на уроках музыки может включать в себя ярко выраженные игровые элементы.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4.3. Учителем могут использоваться следующие образно-игровые приемы:</w:t>
      </w:r>
    </w:p>
    <w:p w:rsidR="00252909" w:rsidRDefault="00252909" w:rsidP="00252909">
      <w:pPr>
        <w:pStyle w:val="a3"/>
        <w:spacing w:before="0" w:beforeAutospacing="0" w:after="0" w:afterAutospacing="0"/>
        <w:ind w:left="647" w:hanging="363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пластическое</w:t>
      </w:r>
      <w:proofErr w:type="gramEnd"/>
      <w:r>
        <w:rPr>
          <w:color w:val="000000"/>
          <w:sz w:val="26"/>
          <w:szCs w:val="26"/>
        </w:rPr>
        <w:t xml:space="preserve"> интонирование;</w:t>
      </w:r>
    </w:p>
    <w:p w:rsidR="00252909" w:rsidRDefault="00252909" w:rsidP="00252909">
      <w:pPr>
        <w:pStyle w:val="a3"/>
        <w:spacing w:before="0" w:beforeAutospacing="0" w:after="0" w:afterAutospacing="0"/>
        <w:ind w:left="647" w:hanging="363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музыкально</w:t>
      </w:r>
      <w:proofErr w:type="gramEnd"/>
      <w:r>
        <w:rPr>
          <w:color w:val="000000"/>
          <w:sz w:val="26"/>
          <w:szCs w:val="26"/>
        </w:rPr>
        <w:t>-ритмические движения;</w:t>
      </w:r>
    </w:p>
    <w:p w:rsidR="00252909" w:rsidRDefault="00252909" w:rsidP="00252909">
      <w:pPr>
        <w:pStyle w:val="a3"/>
        <w:spacing w:before="0" w:beforeAutospacing="0" w:after="0" w:afterAutospacing="0"/>
        <w:ind w:left="647" w:hanging="363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свободное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дирижирование</w:t>
      </w:r>
      <w:proofErr w:type="spellEnd"/>
      <w:r>
        <w:rPr>
          <w:color w:val="000000"/>
          <w:sz w:val="26"/>
          <w:szCs w:val="26"/>
        </w:rPr>
        <w:t>;</w:t>
      </w:r>
    </w:p>
    <w:p w:rsidR="00252909" w:rsidRDefault="00252909" w:rsidP="00252909">
      <w:pPr>
        <w:pStyle w:val="a3"/>
        <w:spacing w:before="0" w:beforeAutospacing="0" w:after="0" w:afterAutospacing="0"/>
        <w:ind w:left="647" w:hanging="363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игра</w:t>
      </w:r>
      <w:proofErr w:type="gramEnd"/>
      <w:r>
        <w:rPr>
          <w:color w:val="000000"/>
          <w:sz w:val="26"/>
          <w:szCs w:val="26"/>
        </w:rPr>
        <w:t xml:space="preserve"> на элементарных музыкальных инструментах;</w:t>
      </w:r>
    </w:p>
    <w:p w:rsidR="00252909" w:rsidRDefault="00252909" w:rsidP="00252909">
      <w:pPr>
        <w:pStyle w:val="a3"/>
        <w:spacing w:before="0" w:beforeAutospacing="0" w:after="0" w:afterAutospacing="0"/>
        <w:ind w:left="647" w:hanging="363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разыгрывание</w:t>
      </w:r>
      <w:proofErr w:type="gramEnd"/>
      <w:r>
        <w:rPr>
          <w:color w:val="000000"/>
          <w:sz w:val="26"/>
          <w:szCs w:val="26"/>
        </w:rPr>
        <w:t xml:space="preserve"> и инсценировки стихов и музыки и др.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Эти приемы позволяют сделать процесс освоения музыки как искусства увлекательным, интересным, насыщенным разнообраз</w:t>
      </w:r>
      <w:r>
        <w:rPr>
          <w:color w:val="000000"/>
          <w:sz w:val="26"/>
          <w:szCs w:val="26"/>
        </w:rPr>
        <w:softHyphen/>
        <w:t>ными формами деятельности учащихся, что устранит двигатель</w:t>
      </w:r>
      <w:r>
        <w:rPr>
          <w:color w:val="000000"/>
          <w:sz w:val="26"/>
          <w:szCs w:val="26"/>
        </w:rPr>
        <w:softHyphen/>
        <w:t>ную пассивность и перегрузки детей в первые месяцы их обучения.</w:t>
      </w:r>
    </w:p>
    <w:p w:rsidR="0020412C" w:rsidRPr="00625BD0" w:rsidRDefault="0020412C" w:rsidP="00252909">
      <w:pPr>
        <w:pStyle w:val="a3"/>
        <w:spacing w:before="240" w:beforeAutospacing="0" w:after="240" w:afterAutospacing="0"/>
        <w:jc w:val="center"/>
        <w:rPr>
          <w:rStyle w:val="a4"/>
          <w:color w:val="000000"/>
          <w:sz w:val="26"/>
          <w:szCs w:val="26"/>
        </w:rPr>
      </w:pPr>
    </w:p>
    <w:p w:rsidR="0020412C" w:rsidRPr="00625BD0" w:rsidRDefault="0020412C" w:rsidP="00252909">
      <w:pPr>
        <w:pStyle w:val="a3"/>
        <w:spacing w:before="240" w:beforeAutospacing="0" w:after="240" w:afterAutospacing="0"/>
        <w:jc w:val="center"/>
        <w:rPr>
          <w:rStyle w:val="a4"/>
          <w:color w:val="000000"/>
          <w:sz w:val="26"/>
          <w:szCs w:val="26"/>
        </w:rPr>
      </w:pPr>
    </w:p>
    <w:p w:rsidR="00252909" w:rsidRDefault="0020412C" w:rsidP="00252909">
      <w:pPr>
        <w:pStyle w:val="a3"/>
        <w:spacing w:before="240" w:beforeAutospacing="0" w:after="240" w:afterAutospacing="0"/>
        <w:jc w:val="center"/>
        <w:rPr>
          <w:sz w:val="26"/>
          <w:szCs w:val="26"/>
        </w:rPr>
      </w:pPr>
      <w:r w:rsidRPr="0020412C">
        <w:rPr>
          <w:rStyle w:val="a4"/>
          <w:color w:val="000000"/>
          <w:sz w:val="26"/>
          <w:szCs w:val="26"/>
        </w:rPr>
        <w:lastRenderedPageBreak/>
        <w:t xml:space="preserve">    </w:t>
      </w:r>
      <w:r>
        <w:rPr>
          <w:rStyle w:val="a4"/>
          <w:color w:val="000000"/>
          <w:sz w:val="26"/>
          <w:szCs w:val="26"/>
        </w:rPr>
        <w:t>5</w:t>
      </w:r>
      <w:r w:rsidR="00252909">
        <w:rPr>
          <w:rStyle w:val="a4"/>
          <w:color w:val="000000"/>
          <w:sz w:val="26"/>
          <w:szCs w:val="26"/>
        </w:rPr>
        <w:t>. Организация уроков изобразительного искусства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5.1.   Художественная деятельность ребенка предполагает особую уста</w:t>
      </w:r>
      <w:r>
        <w:rPr>
          <w:color w:val="000000"/>
          <w:sz w:val="26"/>
          <w:szCs w:val="26"/>
        </w:rPr>
        <w:softHyphen/>
        <w:t>новку учителя на творческое сотрудничество, на доверительность отношений. Поэтому сама атмосфера и цели художественных заня</w:t>
      </w:r>
      <w:r>
        <w:rPr>
          <w:color w:val="000000"/>
          <w:sz w:val="26"/>
          <w:szCs w:val="26"/>
        </w:rPr>
        <w:softHyphen/>
        <w:t>тий предполагают свободные игровые формы общения.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5.2. Художественные занятия в период адаптации должны иметь различные формы: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прогулки</w:t>
      </w:r>
      <w:proofErr w:type="gramEnd"/>
      <w:r>
        <w:rPr>
          <w:color w:val="000000"/>
          <w:sz w:val="26"/>
          <w:szCs w:val="26"/>
        </w:rPr>
        <w:t xml:space="preserve"> и экскурсии с целью развития навы</w:t>
      </w:r>
      <w:r>
        <w:rPr>
          <w:color w:val="000000"/>
          <w:sz w:val="26"/>
          <w:szCs w:val="26"/>
        </w:rPr>
        <w:softHyphen/>
        <w:t>ков восприятия, эстетического любования и наблюдательности, а также сбора природных материалов для дальнейших художествен</w:t>
      </w:r>
      <w:r>
        <w:rPr>
          <w:color w:val="000000"/>
          <w:sz w:val="26"/>
          <w:szCs w:val="26"/>
        </w:rPr>
        <w:softHyphen/>
        <w:t>ных занятий (например, тема урока «Золотые краски осени»);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экскурсии в  художественную галерею, в  музей; игры (например, тема урока «Игра в художника и зрителя»).  </w:t>
      </w:r>
    </w:p>
    <w:p w:rsidR="00252909" w:rsidRDefault="00252909" w:rsidP="00252909">
      <w:pPr>
        <w:pStyle w:val="a3"/>
        <w:spacing w:before="240" w:beforeAutospacing="0" w:after="240" w:afterAutospacing="0"/>
        <w:jc w:val="center"/>
        <w:rPr>
          <w:rStyle w:val="a4"/>
          <w:color w:val="000000"/>
        </w:rPr>
      </w:pPr>
    </w:p>
    <w:p w:rsidR="00252909" w:rsidRDefault="0020412C" w:rsidP="0020412C">
      <w:pPr>
        <w:pStyle w:val="a3"/>
        <w:spacing w:before="240" w:beforeAutospacing="0" w:after="240" w:afterAutospacing="0"/>
      </w:pPr>
      <w:r w:rsidRPr="00625BD0">
        <w:rPr>
          <w:rStyle w:val="a4"/>
          <w:color w:val="000000"/>
          <w:sz w:val="26"/>
          <w:szCs w:val="26"/>
        </w:rPr>
        <w:t xml:space="preserve">                                  </w:t>
      </w:r>
      <w:r>
        <w:rPr>
          <w:rStyle w:val="a4"/>
          <w:color w:val="000000"/>
          <w:sz w:val="26"/>
          <w:szCs w:val="26"/>
        </w:rPr>
        <w:t>6</w:t>
      </w:r>
      <w:r w:rsidR="00252909">
        <w:rPr>
          <w:rStyle w:val="a4"/>
          <w:color w:val="000000"/>
          <w:sz w:val="26"/>
          <w:szCs w:val="26"/>
        </w:rPr>
        <w:t>. Организация уроков труда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6.1. Основные направления работы на первых уроках труда вклю</w:t>
      </w:r>
      <w:r>
        <w:rPr>
          <w:color w:val="000000"/>
          <w:sz w:val="26"/>
          <w:szCs w:val="26"/>
        </w:rPr>
        <w:softHyphen/>
        <w:t>чают в себя расширение сенсорного опыта детей, развитие мотори</w:t>
      </w:r>
      <w:r>
        <w:rPr>
          <w:color w:val="000000"/>
          <w:sz w:val="26"/>
          <w:szCs w:val="26"/>
        </w:rPr>
        <w:softHyphen/>
        <w:t>ки рук, формирование познавательных процессов (восприятия, внимания, памяти, мышления и др.), координации движений, фор</w:t>
      </w:r>
      <w:r>
        <w:rPr>
          <w:color w:val="000000"/>
          <w:sz w:val="26"/>
          <w:szCs w:val="26"/>
        </w:rPr>
        <w:softHyphen/>
        <w:t>мирование первоначальных приемов работы с ручными инстру</w:t>
      </w:r>
      <w:r>
        <w:rPr>
          <w:color w:val="000000"/>
          <w:sz w:val="26"/>
          <w:szCs w:val="26"/>
        </w:rPr>
        <w:softHyphen/>
        <w:t>ментами и пр. Так же, как и другие уроки, часть уроков труда рекомендуется провести в форме экскурсий или игр.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6.2. Подготовительная работа к созданию художественного об</w:t>
      </w:r>
      <w:r>
        <w:rPr>
          <w:color w:val="000000"/>
          <w:sz w:val="26"/>
          <w:szCs w:val="26"/>
        </w:rPr>
        <w:softHyphen/>
        <w:t>раза на уроках труда может проходить на таких экскурсиях, как «Красота окружающей природы», «Образы родного края». Здесь происходит тренировка умения видеть образы в окружающих предметах, которые впослед</w:t>
      </w:r>
      <w:r>
        <w:rPr>
          <w:color w:val="000000"/>
          <w:sz w:val="26"/>
          <w:szCs w:val="26"/>
        </w:rPr>
        <w:softHyphen/>
        <w:t>ствии дети будут воплощать в своих работах.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6.3. Сбор природного материала целесообразно провести на экс</w:t>
      </w:r>
      <w:r>
        <w:rPr>
          <w:color w:val="000000"/>
          <w:sz w:val="26"/>
          <w:szCs w:val="26"/>
        </w:rPr>
        <w:softHyphen/>
        <w:t>курсии «Природа - художник и скульптор» («Что нам дарит при</w:t>
      </w:r>
      <w:r>
        <w:rPr>
          <w:color w:val="000000"/>
          <w:sz w:val="26"/>
          <w:szCs w:val="26"/>
        </w:rPr>
        <w:softHyphen/>
        <w:t>рода?»). Дети заготовят на уроках для дальнейшей работы: листья, корни, шишки, веточки, плоды и другой природный материал.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Экскурсии могут включать игры-соревнования на развитие гла</w:t>
      </w:r>
      <w:r>
        <w:rPr>
          <w:color w:val="000000"/>
          <w:sz w:val="26"/>
          <w:szCs w:val="26"/>
        </w:rPr>
        <w:softHyphen/>
        <w:t>зомера, чувства цвета, формы. Например, можно предложить игры «Собери листочки одинаковой формы», «Кто больше придумает образов, которые можно сделать из шишки и др.)», «Из ка</w:t>
      </w:r>
      <w:r>
        <w:rPr>
          <w:color w:val="000000"/>
          <w:sz w:val="26"/>
          <w:szCs w:val="26"/>
        </w:rPr>
        <w:softHyphen/>
        <w:t>ких природных материалов можно сделать фигурку лисички».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Уроки на свежем воздухе могут включать игру и конкурсы, связанные с подбором природного материала: «Кого тебе напоми</w:t>
      </w:r>
      <w:r>
        <w:rPr>
          <w:color w:val="000000"/>
          <w:sz w:val="26"/>
          <w:szCs w:val="26"/>
        </w:rPr>
        <w:softHyphen/>
        <w:t>нает эта веточка (шишка)?» «Найди листочки, напоминающие по форме перо птицы» и т. д.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6.4. Можно предложить уроки-конкурсы с использованием изго</w:t>
      </w:r>
      <w:r>
        <w:rPr>
          <w:color w:val="000000"/>
          <w:sz w:val="26"/>
          <w:szCs w:val="26"/>
        </w:rPr>
        <w:softHyphen/>
        <w:t>товленных поделок, например, театрализованный конкурс «Озвучь тот персонаж, который ты изобразил» или урок-игра «Бумажная авиация», включающий в себя запуск моделей самолётов из бумаги и игры-соревнования, например, на дальность полетов.</w:t>
      </w:r>
    </w:p>
    <w:p w:rsidR="00252909" w:rsidRDefault="00252909" w:rsidP="00252909">
      <w:pPr>
        <w:jc w:val="both"/>
        <w:rPr>
          <w:sz w:val="26"/>
          <w:szCs w:val="26"/>
        </w:rPr>
      </w:pPr>
    </w:p>
    <w:p w:rsidR="0020412C" w:rsidRPr="00625BD0" w:rsidRDefault="0020412C" w:rsidP="00252909">
      <w:pPr>
        <w:pStyle w:val="a3"/>
        <w:spacing w:before="0" w:beforeAutospacing="0" w:after="0" w:afterAutospacing="0"/>
        <w:jc w:val="center"/>
        <w:rPr>
          <w:rStyle w:val="a4"/>
          <w:sz w:val="26"/>
        </w:rPr>
      </w:pPr>
    </w:p>
    <w:p w:rsidR="0020412C" w:rsidRPr="00625BD0" w:rsidRDefault="0020412C" w:rsidP="00252909">
      <w:pPr>
        <w:pStyle w:val="a3"/>
        <w:spacing w:before="0" w:beforeAutospacing="0" w:after="0" w:afterAutospacing="0"/>
        <w:jc w:val="center"/>
        <w:rPr>
          <w:rStyle w:val="a4"/>
          <w:sz w:val="26"/>
        </w:rPr>
      </w:pPr>
    </w:p>
    <w:p w:rsidR="0020412C" w:rsidRPr="00625BD0" w:rsidRDefault="0020412C" w:rsidP="00252909">
      <w:pPr>
        <w:pStyle w:val="a3"/>
        <w:spacing w:before="0" w:beforeAutospacing="0" w:after="0" w:afterAutospacing="0"/>
        <w:jc w:val="center"/>
        <w:rPr>
          <w:rStyle w:val="a4"/>
          <w:sz w:val="26"/>
        </w:rPr>
      </w:pPr>
    </w:p>
    <w:p w:rsidR="0020412C" w:rsidRPr="00625BD0" w:rsidRDefault="0020412C" w:rsidP="00252909">
      <w:pPr>
        <w:pStyle w:val="a3"/>
        <w:spacing w:before="0" w:beforeAutospacing="0" w:after="0" w:afterAutospacing="0"/>
        <w:jc w:val="center"/>
        <w:rPr>
          <w:rStyle w:val="a4"/>
          <w:sz w:val="26"/>
        </w:rPr>
      </w:pPr>
    </w:p>
    <w:p w:rsidR="00252909" w:rsidRPr="00625BD0" w:rsidRDefault="0020412C" w:rsidP="00252909">
      <w:pPr>
        <w:pStyle w:val="a3"/>
        <w:spacing w:before="0" w:beforeAutospacing="0" w:after="0" w:afterAutospacing="0"/>
        <w:jc w:val="center"/>
        <w:rPr>
          <w:rStyle w:val="a4"/>
          <w:sz w:val="26"/>
        </w:rPr>
      </w:pPr>
      <w:r>
        <w:rPr>
          <w:rStyle w:val="a4"/>
          <w:sz w:val="26"/>
        </w:rPr>
        <w:lastRenderedPageBreak/>
        <w:t>7</w:t>
      </w:r>
      <w:r w:rsidR="00252909">
        <w:rPr>
          <w:rStyle w:val="a4"/>
          <w:sz w:val="26"/>
        </w:rPr>
        <w:t>. Взаимодействие с родителями.</w:t>
      </w:r>
    </w:p>
    <w:p w:rsidR="0020412C" w:rsidRPr="00625BD0" w:rsidRDefault="0020412C" w:rsidP="00252909">
      <w:pPr>
        <w:pStyle w:val="a3"/>
        <w:spacing w:before="0" w:beforeAutospacing="0" w:after="0" w:afterAutospacing="0"/>
        <w:jc w:val="center"/>
        <w:rPr>
          <w:sz w:val="26"/>
        </w:rPr>
      </w:pP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Для успешной адаптации ребёнка необходим тесный деловой контакт с родителями детей, позволяющий объединять воспитательные усилия и избегать ситуаций, когда к детям предъявляются противоречащие друг другу требования. 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5.1. Средствами установления и поддержания контакта с родителями являются: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5.1.1</w:t>
      </w:r>
      <w:proofErr w:type="gramStart"/>
      <w:r>
        <w:rPr>
          <w:sz w:val="26"/>
        </w:rPr>
        <w:t>. родительские</w:t>
      </w:r>
      <w:proofErr w:type="gramEnd"/>
      <w:r>
        <w:rPr>
          <w:sz w:val="26"/>
        </w:rPr>
        <w:t xml:space="preserve"> консультации (1 раз в месяц);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5.1.2</w:t>
      </w:r>
      <w:proofErr w:type="gramStart"/>
      <w:r>
        <w:rPr>
          <w:sz w:val="26"/>
        </w:rPr>
        <w:t>. персональное</w:t>
      </w:r>
      <w:proofErr w:type="gramEnd"/>
      <w:r>
        <w:rPr>
          <w:sz w:val="26"/>
        </w:rPr>
        <w:t xml:space="preserve"> общение педагога с родителями (по запросу);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5.1.3</w:t>
      </w:r>
      <w:proofErr w:type="gramStart"/>
      <w:r>
        <w:rPr>
          <w:sz w:val="26"/>
        </w:rPr>
        <w:t>. информационные</w:t>
      </w:r>
      <w:proofErr w:type="gramEnd"/>
      <w:r>
        <w:rPr>
          <w:sz w:val="26"/>
        </w:rPr>
        <w:t xml:space="preserve"> листки;</w:t>
      </w:r>
    </w:p>
    <w:p w:rsidR="00252909" w:rsidRPr="00625BD0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5.1.4</w:t>
      </w:r>
      <w:proofErr w:type="gramStart"/>
      <w:r>
        <w:rPr>
          <w:sz w:val="26"/>
        </w:rPr>
        <w:t>. регулярная</w:t>
      </w:r>
      <w:proofErr w:type="gramEnd"/>
      <w:r>
        <w:rPr>
          <w:sz w:val="26"/>
        </w:rPr>
        <w:t xml:space="preserve"> отчётность о развитии детей (по запросу).</w:t>
      </w:r>
    </w:p>
    <w:p w:rsidR="0020412C" w:rsidRPr="00625BD0" w:rsidRDefault="0020412C" w:rsidP="00252909">
      <w:pPr>
        <w:pStyle w:val="a3"/>
        <w:spacing w:before="0" w:beforeAutospacing="0" w:after="0" w:afterAutospacing="0"/>
        <w:jc w:val="both"/>
        <w:rPr>
          <w:sz w:val="26"/>
        </w:rPr>
      </w:pPr>
    </w:p>
    <w:p w:rsidR="0020412C" w:rsidRPr="00625BD0" w:rsidRDefault="0020412C" w:rsidP="00252909">
      <w:pPr>
        <w:pStyle w:val="a3"/>
        <w:spacing w:before="0" w:beforeAutospacing="0" w:after="0" w:afterAutospacing="0"/>
        <w:jc w:val="both"/>
        <w:rPr>
          <w:sz w:val="26"/>
        </w:rPr>
      </w:pPr>
    </w:p>
    <w:p w:rsidR="0020412C" w:rsidRPr="00625BD0" w:rsidRDefault="0020412C" w:rsidP="00252909">
      <w:pPr>
        <w:pStyle w:val="a3"/>
        <w:spacing w:before="0" w:beforeAutospacing="0" w:after="0" w:afterAutospacing="0"/>
        <w:jc w:val="both"/>
        <w:rPr>
          <w:sz w:val="26"/>
        </w:rPr>
      </w:pPr>
    </w:p>
    <w:p w:rsidR="00252909" w:rsidRPr="00625BD0" w:rsidRDefault="0020412C" w:rsidP="00252909">
      <w:pPr>
        <w:pStyle w:val="a3"/>
        <w:spacing w:before="0" w:beforeAutospacing="0" w:after="0" w:afterAutospacing="0"/>
        <w:jc w:val="center"/>
        <w:rPr>
          <w:rStyle w:val="a4"/>
          <w:sz w:val="26"/>
        </w:rPr>
      </w:pPr>
      <w:r>
        <w:rPr>
          <w:rStyle w:val="a4"/>
          <w:sz w:val="26"/>
        </w:rPr>
        <w:t>8</w:t>
      </w:r>
      <w:r w:rsidR="00252909">
        <w:rPr>
          <w:rStyle w:val="a4"/>
          <w:sz w:val="26"/>
        </w:rPr>
        <w:t>. Делопроизводство.</w:t>
      </w:r>
    </w:p>
    <w:p w:rsidR="0020412C" w:rsidRPr="00625BD0" w:rsidRDefault="0020412C" w:rsidP="00252909">
      <w:pPr>
        <w:pStyle w:val="a3"/>
        <w:spacing w:before="0" w:beforeAutospacing="0" w:after="0" w:afterAutospacing="0"/>
        <w:jc w:val="center"/>
        <w:rPr>
          <w:sz w:val="26"/>
        </w:rPr>
      </w:pP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6.1. На каждого ребёнка педагогом оформляется индивидуальная карта развития, в которой отражаются все направления личностного развития ребёнка. 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6.2. Результаты обследования адаптации обсуждаются на </w:t>
      </w:r>
      <w:proofErr w:type="spellStart"/>
      <w:r>
        <w:rPr>
          <w:sz w:val="26"/>
        </w:rPr>
        <w:t>педконсилиуме</w:t>
      </w:r>
      <w:proofErr w:type="spellEnd"/>
      <w:r>
        <w:rPr>
          <w:sz w:val="26"/>
        </w:rPr>
        <w:t xml:space="preserve"> и фиксируются в карте развития (не менее 2 раз в год).</w:t>
      </w:r>
    </w:p>
    <w:p w:rsidR="00252909" w:rsidRDefault="00252909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6.3. Классный руководитель отслеживает динамику развития универсальных учебных действий, согласно Программе УУД. Результаты фиксируются в «портфолио» ученика и доводятся до сведения родителей на консультации (с учётом конфиденциальности). </w:t>
      </w:r>
    </w:p>
    <w:p w:rsidR="00252909" w:rsidRDefault="0020412C" w:rsidP="0025290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6.4. По итогам 1 триместра</w:t>
      </w:r>
      <w:r w:rsidR="00252909">
        <w:rPr>
          <w:sz w:val="26"/>
        </w:rPr>
        <w:t xml:space="preserve"> и в конце года проводится педагогический консилиум по результатам наблюдений и психолого-</w:t>
      </w:r>
      <w:proofErr w:type="spellStart"/>
      <w:r w:rsidR="00252909">
        <w:rPr>
          <w:sz w:val="26"/>
        </w:rPr>
        <w:t>медико</w:t>
      </w:r>
      <w:proofErr w:type="spellEnd"/>
      <w:r w:rsidR="00252909">
        <w:rPr>
          <w:sz w:val="26"/>
        </w:rPr>
        <w:t xml:space="preserve">–педагогического обследования. Результаты отражаются в протоколе, справке по итогам адаптации первоклассника к школе. </w:t>
      </w:r>
    </w:p>
    <w:p w:rsidR="0015457E" w:rsidRDefault="0015457E"/>
    <w:sectPr w:rsidR="0015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B2025"/>
    <w:multiLevelType w:val="hybridMultilevel"/>
    <w:tmpl w:val="44087CCE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9"/>
    <w:rsid w:val="0015457E"/>
    <w:rsid w:val="0020412C"/>
    <w:rsid w:val="00252909"/>
    <w:rsid w:val="00625BD0"/>
    <w:rsid w:val="00816949"/>
    <w:rsid w:val="009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CD9D4-E949-4F4E-A2A7-3B435A1B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290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52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1789</Words>
  <Characters>10200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Drynina</dc:creator>
  <cp:keywords/>
  <dc:description/>
  <cp:lastModifiedBy>Пользователь Windows</cp:lastModifiedBy>
  <cp:revision>8</cp:revision>
  <dcterms:created xsi:type="dcterms:W3CDTF">2019-08-29T07:48:00Z</dcterms:created>
  <dcterms:modified xsi:type="dcterms:W3CDTF">2022-11-14T16:02:00Z</dcterms:modified>
</cp:coreProperties>
</file>