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F6EB" w14:textId="77777777" w:rsidR="0023545D" w:rsidRPr="0023545D" w:rsidRDefault="0023545D" w:rsidP="0023545D">
      <w:pPr>
        <w:ind w:firstLine="709"/>
        <w:jc w:val="both"/>
        <w:rPr>
          <w:sz w:val="28"/>
          <w:szCs w:val="28"/>
        </w:rPr>
      </w:pPr>
      <w:r w:rsidRPr="0023545D">
        <w:rPr>
          <w:sz w:val="28"/>
          <w:szCs w:val="28"/>
        </w:rPr>
        <w:t>Строго говоря, в драме Горького нет ни обычного начала, ни традиционной развязки. Начало – это пробуждение ночлежки. Вся ночлежка будто родится в момент поднятия занавеса. Ночь давала ее обитателям непререкаемую иллюзию, ночью, во время сна, самое существование этого ада являлось будто химерой.</w:t>
      </w:r>
    </w:p>
    <w:p w14:paraId="1F5F3CD3" w14:textId="77777777" w:rsidR="0023545D" w:rsidRPr="0023545D" w:rsidRDefault="0023545D" w:rsidP="0023545D">
      <w:pPr>
        <w:ind w:firstLine="709"/>
        <w:jc w:val="both"/>
        <w:rPr>
          <w:sz w:val="28"/>
          <w:szCs w:val="28"/>
        </w:rPr>
      </w:pPr>
      <w:r w:rsidRPr="0023545D">
        <w:rPr>
          <w:sz w:val="28"/>
          <w:szCs w:val="28"/>
        </w:rPr>
        <w:t xml:space="preserve">Я говорил выше о несколько мистическом характере судьбы, которая делает людей бывшими. Прежде судьба выбирала себе царственные жертвы: ей нужны были то седина Лира, то лилии </w:t>
      </w:r>
      <w:proofErr w:type="spellStart"/>
      <w:r w:rsidRPr="0023545D">
        <w:rPr>
          <w:sz w:val="28"/>
          <w:szCs w:val="28"/>
        </w:rPr>
        <w:t>Корделии</w:t>
      </w:r>
      <w:proofErr w:type="spellEnd"/>
      <w:r w:rsidRPr="0023545D">
        <w:rPr>
          <w:sz w:val="28"/>
          <w:szCs w:val="28"/>
        </w:rPr>
        <w:t xml:space="preserve">. Теперь она разглядела, что игра может быть не лишена пикантности и с экземплярами менее редкими, и ей стало довольно и каких-нибудь Клещей и </w:t>
      </w:r>
      <w:proofErr w:type="spellStart"/>
      <w:r w:rsidRPr="0023545D">
        <w:rPr>
          <w:sz w:val="28"/>
          <w:szCs w:val="28"/>
        </w:rPr>
        <w:t>Сатиных</w:t>
      </w:r>
      <w:proofErr w:type="spellEnd"/>
      <w:r w:rsidRPr="0023545D">
        <w:rPr>
          <w:sz w:val="28"/>
          <w:szCs w:val="28"/>
        </w:rPr>
        <w:t>.</w:t>
      </w:r>
    </w:p>
    <w:p w14:paraId="23AD2343" w14:textId="77777777" w:rsidR="0023545D" w:rsidRPr="0023545D" w:rsidRDefault="0023545D" w:rsidP="0023545D">
      <w:pPr>
        <w:ind w:firstLine="709"/>
        <w:jc w:val="both"/>
        <w:rPr>
          <w:sz w:val="28"/>
          <w:szCs w:val="28"/>
        </w:rPr>
      </w:pPr>
      <w:r w:rsidRPr="0023545D">
        <w:rPr>
          <w:sz w:val="28"/>
          <w:szCs w:val="28"/>
        </w:rPr>
        <w:t>Конец в пьесе удивительный. Если хотите, это примирение души бывшего человека с судьбой. Судьба берет, конечно, свое: мстя бывшему человеку за бунт, она приобщает к своим жертвам три новеньких. Во-первых, Клещ, который с этого дня не будет уже говорить о честном труде, во-вторых, Татарин. Третья жертва – комическая. Это развенчанный властитель Медведев, который сменил сегодня свисток будочника на женину кофту, становясь тоже бывшим человеком.</w:t>
      </w:r>
    </w:p>
    <w:p w14:paraId="442E90CD" w14:textId="77777777" w:rsidR="0023545D" w:rsidRPr="0023545D" w:rsidRDefault="0023545D" w:rsidP="0023545D">
      <w:pPr>
        <w:ind w:firstLine="709"/>
        <w:jc w:val="both"/>
        <w:rPr>
          <w:sz w:val="28"/>
          <w:szCs w:val="28"/>
        </w:rPr>
      </w:pPr>
      <w:r w:rsidRPr="0023545D">
        <w:rPr>
          <w:sz w:val="28"/>
          <w:szCs w:val="28"/>
        </w:rPr>
        <w:t>Для Луки все люди в конце концов стали хороши, но это тот же Горький: он никого не любит и не полюбит. Даже не самые люди его интересуют. Да и зачем возиться долго с одним и тем же людом, если земля широка и всякого человека на ней много.</w:t>
      </w:r>
    </w:p>
    <w:p w14:paraId="4975E74B" w14:textId="77777777" w:rsidR="0023545D" w:rsidRPr="0023545D" w:rsidRDefault="0023545D" w:rsidP="0023545D">
      <w:pPr>
        <w:ind w:firstLine="709"/>
        <w:jc w:val="both"/>
        <w:rPr>
          <w:sz w:val="28"/>
          <w:szCs w:val="28"/>
        </w:rPr>
      </w:pPr>
      <w:r w:rsidRPr="0023545D">
        <w:rPr>
          <w:sz w:val="28"/>
          <w:szCs w:val="28"/>
        </w:rPr>
        <w:t>Лука любит не людей, а то, что таится за людьми. Скептик и созерцатель, Лука заметил, что на навозе похвалы всякая душа распускается и больше себя показывает. Лука привык врать, да без этого в его деле и нельзя… В том мире, где его носит, без лжи, как без водки, люди не могли бы, пожалуй, и водиться.</w:t>
      </w:r>
    </w:p>
    <w:p w14:paraId="4B371019" w14:textId="77777777" w:rsidR="0023545D" w:rsidRPr="0023545D" w:rsidRDefault="0023545D" w:rsidP="0023545D">
      <w:pPr>
        <w:ind w:firstLine="709"/>
        <w:jc w:val="both"/>
        <w:rPr>
          <w:sz w:val="28"/>
          <w:szCs w:val="28"/>
        </w:rPr>
      </w:pPr>
      <w:r w:rsidRPr="0023545D">
        <w:rPr>
          <w:sz w:val="28"/>
          <w:szCs w:val="28"/>
        </w:rPr>
        <w:t xml:space="preserve">…Горький приоткрывает нам завесу совсем нового миропорядка – будущего </w:t>
      </w:r>
      <w:proofErr w:type="spellStart"/>
      <w:r w:rsidRPr="0023545D">
        <w:rPr>
          <w:sz w:val="28"/>
          <w:szCs w:val="28"/>
        </w:rPr>
        <w:t>безлюбия</w:t>
      </w:r>
      <w:proofErr w:type="spellEnd"/>
      <w:r w:rsidRPr="0023545D">
        <w:rPr>
          <w:sz w:val="28"/>
          <w:szCs w:val="28"/>
        </w:rPr>
        <w:t xml:space="preserve"> людей, то есть их истинной свободы и чистой идейности… Читая его, думаешь не о действительности и о прошлом, а об этике и будущем.</w:t>
      </w:r>
    </w:p>
    <w:p w14:paraId="1A715F7C" w14:textId="77777777" w:rsidR="0023545D" w:rsidRPr="0023545D" w:rsidRDefault="0023545D" w:rsidP="0023545D">
      <w:pPr>
        <w:ind w:firstLine="709"/>
        <w:jc w:val="both"/>
        <w:rPr>
          <w:sz w:val="28"/>
          <w:szCs w:val="28"/>
        </w:rPr>
      </w:pPr>
      <w:r w:rsidRPr="0023545D">
        <w:rPr>
          <w:sz w:val="28"/>
          <w:szCs w:val="28"/>
        </w:rPr>
        <w:t>…Слушаю я Горького-Сатина и говорю себе: да, все это и в самом деле звучит великолепно: «Человек – вот правда!.. Все в человеке, все для человека!» Но гляди, Сатин-Горький, не страшно ли уж будет человеку-то, а главное, не безмерно ли скучно ему будет сознавать, что он – все и что все для него и только для него?</w:t>
      </w:r>
    </w:p>
    <w:p w14:paraId="0A68C7B4" w14:textId="77777777" w:rsidR="0023545D" w:rsidRPr="0023545D" w:rsidRDefault="0023545D" w:rsidP="0023545D">
      <w:pPr>
        <w:ind w:firstLine="709"/>
        <w:jc w:val="both"/>
        <w:rPr>
          <w:sz w:val="28"/>
          <w:szCs w:val="28"/>
        </w:rPr>
      </w:pPr>
    </w:p>
    <w:p w14:paraId="70C20BF2" w14:textId="5B8020DC" w:rsidR="0023545D" w:rsidRDefault="0023545D">
      <w:pPr>
        <w:rPr>
          <w:sz w:val="28"/>
          <w:szCs w:val="28"/>
        </w:rPr>
      </w:pPr>
      <w:r w:rsidRPr="0023545D">
        <w:rPr>
          <w:sz w:val="28"/>
          <w:szCs w:val="28"/>
        </w:rPr>
        <w:t>Иннокентий Анненский</w:t>
      </w:r>
    </w:p>
    <w:p w14:paraId="5D79750E" w14:textId="178C91D3" w:rsidR="0047015B" w:rsidRDefault="0047015B">
      <w:pPr>
        <w:rPr>
          <w:sz w:val="28"/>
          <w:szCs w:val="28"/>
        </w:rPr>
      </w:pPr>
    </w:p>
    <w:p w14:paraId="06C3092C" w14:textId="3FE7ABD5" w:rsidR="0047015B" w:rsidRDefault="0047015B" w:rsidP="004701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и выпишите основные мысли статьи Анненского, </w:t>
      </w:r>
      <w:proofErr w:type="gramStart"/>
      <w:r>
        <w:rPr>
          <w:sz w:val="28"/>
          <w:szCs w:val="28"/>
        </w:rPr>
        <w:t>излагая  эти</w:t>
      </w:r>
      <w:proofErr w:type="gramEnd"/>
      <w:r>
        <w:rPr>
          <w:sz w:val="28"/>
          <w:szCs w:val="28"/>
        </w:rPr>
        <w:t xml:space="preserve"> мысли своими словами</w:t>
      </w:r>
    </w:p>
    <w:p w14:paraId="35B7E87D" w14:textId="2D5073D6" w:rsidR="0047015B" w:rsidRPr="0047015B" w:rsidRDefault="0047015B" w:rsidP="004701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Выскажите свое мнение по этому поводу (</w:t>
      </w:r>
      <w:proofErr w:type="spellStart"/>
      <w:proofErr w:type="gramStart"/>
      <w:r>
        <w:rPr>
          <w:sz w:val="28"/>
          <w:szCs w:val="28"/>
        </w:rPr>
        <w:t>см.пункт</w:t>
      </w:r>
      <w:proofErr w:type="spellEnd"/>
      <w:proofErr w:type="gramEnd"/>
      <w:r>
        <w:rPr>
          <w:sz w:val="28"/>
          <w:szCs w:val="28"/>
        </w:rPr>
        <w:t xml:space="preserve"> 1). В чем вы согласны, а в чем вы не согласны с критиком?</w:t>
      </w:r>
      <w:bookmarkStart w:id="0" w:name="_GoBack"/>
      <w:bookmarkEnd w:id="0"/>
    </w:p>
    <w:sectPr w:rsidR="0047015B" w:rsidRPr="0047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356B7"/>
    <w:multiLevelType w:val="hybridMultilevel"/>
    <w:tmpl w:val="207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5D"/>
    <w:rsid w:val="0023545D"/>
    <w:rsid w:val="0047015B"/>
    <w:rsid w:val="009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EB07"/>
  <w15:chartTrackingRefBased/>
  <w15:docId w15:val="{8DAFB8DB-5B54-4053-9328-13A79F7C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Osipov</dc:creator>
  <cp:keywords/>
  <dc:description/>
  <cp:lastModifiedBy>Boris Osipov</cp:lastModifiedBy>
  <cp:revision>3</cp:revision>
  <cp:lastPrinted>2019-12-05T08:24:00Z</cp:lastPrinted>
  <dcterms:created xsi:type="dcterms:W3CDTF">2019-12-01T19:06:00Z</dcterms:created>
  <dcterms:modified xsi:type="dcterms:W3CDTF">2019-12-05T08:25:00Z</dcterms:modified>
</cp:coreProperties>
</file>