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3" w:rsidRDefault="006F606D" w:rsidP="006F606D">
      <w:pPr>
        <w:pStyle w:val="a3"/>
        <w:numPr>
          <w:ilvl w:val="0"/>
          <w:numId w:val="1"/>
        </w:numPr>
      </w:pPr>
      <w:r>
        <w:t>Возникновение письменности. Типы письменности (тетрадь)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Библия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чебник с.5-6) +тетрадь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Дни творения. Ветхий Завет (с.7-18 читать, один сюжет пересказ). Знаки примирения между человеком и Богом, что значит «вавилонское столпотворение»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Эпос о Гильгамеше (общие сведения) тетрадь+с.18</w:t>
      </w:r>
    </w:p>
    <w:p w:rsidR="006F606D" w:rsidRDefault="006F606D" w:rsidP="006F606D">
      <w:pPr>
        <w:pStyle w:val="a3"/>
        <w:numPr>
          <w:ilvl w:val="0"/>
          <w:numId w:val="1"/>
        </w:numPr>
      </w:pPr>
      <w:r>
        <w:t>Эпос о Гильгамеше, сюжет (пересказ с.19-35), сходства и отличия в описании потопа в эпосе и Библи</w:t>
      </w:r>
      <w:proofErr w:type="gramStart"/>
      <w:r>
        <w:t>и(</w:t>
      </w:r>
      <w:proofErr w:type="gramEnd"/>
      <w:r>
        <w:t>тетрадь)</w:t>
      </w:r>
      <w:r w:rsidR="00683831">
        <w:t xml:space="preserve">. Что олицетворяет </w:t>
      </w:r>
      <w:proofErr w:type="spellStart"/>
      <w:r w:rsidR="00683831">
        <w:t>Энкиду</w:t>
      </w:r>
      <w:proofErr w:type="spellEnd"/>
      <w:r w:rsidR="00683831">
        <w:t xml:space="preserve"> и Гильгамеш?</w:t>
      </w:r>
    </w:p>
    <w:p w:rsidR="006F606D" w:rsidRDefault="00683831" w:rsidP="006F606D">
      <w:pPr>
        <w:pStyle w:val="a3"/>
        <w:numPr>
          <w:ilvl w:val="0"/>
          <w:numId w:val="1"/>
        </w:numPr>
      </w:pPr>
      <w:r>
        <w:t>«Пять веков» Гесиода. Дать характеристику каждому век</w:t>
      </w:r>
      <w:proofErr w:type="gramStart"/>
      <w:r>
        <w:t>у(</w:t>
      </w:r>
      <w:proofErr w:type="gramEnd"/>
      <w:r>
        <w:t>с.36-37), тетрадь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Миф и сказка (с.55-60)+тетрадь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Рассказать о трех любых богах, уметь объяснять крылатые выражения (с.324-334)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Гомер – общие сведения по биографии (с61-62+тетрадь)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Троянская война. Мифологическая причина, исторические сведения. Кто с кем, когда, где расположена Троя, сколько лет шла войн</w:t>
      </w:r>
      <w:proofErr w:type="gramStart"/>
      <w:r>
        <w:t>а(</w:t>
      </w:r>
      <w:proofErr w:type="gramEnd"/>
      <w:r>
        <w:t>тетрадь+с.63-64)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Особенности стиля Гомера (тетрадь +с.67-68). Что такое гекзаметр</w:t>
      </w:r>
    </w:p>
    <w:p w:rsidR="00683831" w:rsidRDefault="00683831" w:rsidP="006F606D">
      <w:pPr>
        <w:pStyle w:val="a3"/>
        <w:numPr>
          <w:ilvl w:val="0"/>
          <w:numId w:val="1"/>
        </w:numPr>
      </w:pPr>
      <w:r>
        <w:t>Сравнительный анализ Гектора и Ахиллеса (тетрадь). Общее и отличия (характер, смерть, что характерно для героя)</w:t>
      </w:r>
    </w:p>
    <w:p w:rsidR="00683831" w:rsidRDefault="00D64C23" w:rsidP="006F606D">
      <w:pPr>
        <w:pStyle w:val="a3"/>
        <w:numPr>
          <w:ilvl w:val="0"/>
          <w:numId w:val="1"/>
        </w:numPr>
      </w:pPr>
      <w:r>
        <w:t>Антивоенная тема в «Илиаде</w:t>
      </w:r>
      <w:proofErr w:type="gramStart"/>
      <w:r>
        <w:t>»(</w:t>
      </w:r>
      <w:proofErr w:type="gramEnd"/>
      <w:r>
        <w:t>тетрадь)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Гнев Ахиллеса (тетрадь). Образ Ахиллес</w:t>
      </w:r>
      <w:proofErr w:type="gramStart"/>
      <w:r>
        <w:t>а(</w:t>
      </w:r>
      <w:proofErr w:type="gramEnd"/>
      <w:r>
        <w:t>тетрадь)</w:t>
      </w:r>
    </w:p>
    <w:p w:rsidR="00D64C23" w:rsidRDefault="00D64C23" w:rsidP="006F606D">
      <w:pPr>
        <w:pStyle w:val="a3"/>
        <w:numPr>
          <w:ilvl w:val="0"/>
          <w:numId w:val="1"/>
        </w:numPr>
      </w:pPr>
      <w:r>
        <w:t>Наизусть</w:t>
      </w:r>
    </w:p>
    <w:p w:rsidR="00D64C23" w:rsidRDefault="00D64C23" w:rsidP="00D64C23">
      <w:pPr>
        <w:pStyle w:val="a3"/>
      </w:pPr>
      <w:r>
        <w:t>«Детство» Гумилев</w:t>
      </w:r>
    </w:p>
    <w:p w:rsidR="00D64C23" w:rsidRDefault="00D64C23" w:rsidP="00D64C23">
      <w:pPr>
        <w:pStyle w:val="a3"/>
      </w:pPr>
      <w:r>
        <w:t>«Времена не выбирают» Кушнер</w:t>
      </w:r>
    </w:p>
    <w:p w:rsidR="00D64C23" w:rsidRDefault="00D64C23" w:rsidP="00D64C23">
      <w:pPr>
        <w:pStyle w:val="a3"/>
      </w:pPr>
      <w:r>
        <w:t>Первые строки  «Илиады»</w:t>
      </w:r>
    </w:p>
    <w:p w:rsidR="00D64C23" w:rsidRDefault="00D64C23" w:rsidP="00D64C23">
      <w:pPr>
        <w:pStyle w:val="a3"/>
      </w:pPr>
      <w:r>
        <w:t>Одно стихотворение по теме «Илиада» (Кукин, Кушнер, Тарковский)</w:t>
      </w:r>
    </w:p>
    <w:p w:rsidR="00D64C23" w:rsidRDefault="00D64C23" w:rsidP="00D64C23">
      <w:pPr>
        <w:pStyle w:val="a3"/>
      </w:pPr>
    </w:p>
    <w:p w:rsidR="00D64C23" w:rsidRPr="00D64C23" w:rsidRDefault="00D64C23" w:rsidP="00D64C23">
      <w:pPr>
        <w:pStyle w:val="a3"/>
        <w:rPr>
          <w:b/>
        </w:rPr>
      </w:pPr>
      <w:r w:rsidRPr="00D64C23">
        <w:rPr>
          <w:b/>
        </w:rPr>
        <w:t xml:space="preserve">Знать хорошо содержание «Илиады», знать, как началась и закончилась троянская война. Знать имена героев </w:t>
      </w:r>
      <w:proofErr w:type="gramStart"/>
      <w:r w:rsidRPr="00D64C23">
        <w:rPr>
          <w:b/>
        </w:rPr>
        <w:t>–т</w:t>
      </w:r>
      <w:proofErr w:type="gramEnd"/>
      <w:r w:rsidRPr="00D64C23">
        <w:rPr>
          <w:b/>
        </w:rPr>
        <w:t>роянцев и героев-ахей</w:t>
      </w:r>
      <w:bookmarkStart w:id="0" w:name="_GoBack"/>
      <w:bookmarkEnd w:id="0"/>
      <w:r w:rsidRPr="00D64C23">
        <w:rPr>
          <w:b/>
        </w:rPr>
        <w:t>цев. На чьей стороне, какие боги сражались</w:t>
      </w:r>
      <w:proofErr w:type="gramStart"/>
      <w:r w:rsidRPr="00D64C23">
        <w:rPr>
          <w:b/>
        </w:rPr>
        <w:t>.(</w:t>
      </w:r>
      <w:proofErr w:type="gramEnd"/>
      <w:r w:rsidRPr="00D64C23">
        <w:rPr>
          <w:b/>
        </w:rPr>
        <w:t>с.251-276)</w:t>
      </w:r>
    </w:p>
    <w:sectPr w:rsidR="00D64C23" w:rsidRPr="00D64C23" w:rsidSect="006F606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23E"/>
    <w:multiLevelType w:val="hybridMultilevel"/>
    <w:tmpl w:val="579A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D"/>
    <w:rsid w:val="00683831"/>
    <w:rsid w:val="006F606D"/>
    <w:rsid w:val="00993C31"/>
    <w:rsid w:val="00D64C23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2017-11-17T17:33:00Z</dcterms:created>
  <dcterms:modified xsi:type="dcterms:W3CDTF">2017-11-17T18:04:00Z</dcterms:modified>
</cp:coreProperties>
</file>