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F" w:rsidRDefault="004055FF" w:rsidP="004055FF">
      <w:r>
        <w:t>А</w:t>
      </w:r>
      <w:r>
        <w:t>нтитеза – универсальный принцип этого романа. Здесь все дано в сопоставлении. В данном случае – два праздника.</w:t>
      </w:r>
      <w:r>
        <w:t xml:space="preserve"> Салон и детский праздник у Ростовых</w:t>
      </w:r>
      <w:r>
        <w:t xml:space="preserve"> </w:t>
      </w:r>
      <w:r>
        <w:t>это экспозиция</w:t>
      </w:r>
      <w:r>
        <w:t>. Это первое знакомство с героями, введение читателей в курс дела.</w:t>
      </w:r>
    </w:p>
    <w:p w:rsidR="004055FF" w:rsidRDefault="004055FF" w:rsidP="004055FF">
      <w:proofErr w:type="gramStart"/>
      <w:r>
        <w:t>Москва-</w:t>
      </w:r>
      <w:proofErr w:type="spellStart"/>
      <w:r>
        <w:t>Ростовы</w:t>
      </w:r>
      <w:proofErr w:type="spellEnd"/>
      <w:proofErr w:type="gramEnd"/>
    </w:p>
    <w:p w:rsidR="004055FF" w:rsidRDefault="004055FF" w:rsidP="004055FF">
      <w:r>
        <w:t xml:space="preserve">Петербург </w:t>
      </w:r>
      <w:proofErr w:type="gramStart"/>
      <w:r>
        <w:t>–А</w:t>
      </w:r>
      <w:proofErr w:type="gramEnd"/>
      <w:r>
        <w:t xml:space="preserve">,П,Ш,(салон Анны Павловны </w:t>
      </w:r>
      <w:proofErr w:type="spellStart"/>
      <w:r>
        <w:t>Шерер</w:t>
      </w:r>
      <w:proofErr w:type="spellEnd"/>
      <w:r>
        <w:t>)</w:t>
      </w:r>
    </w:p>
    <w:p w:rsidR="004055FF" w:rsidRDefault="004055FF" w:rsidP="004055FF">
      <w:r>
        <w:t>ОБЩЕЕ</w:t>
      </w:r>
    </w:p>
    <w:p w:rsidR="004055FF" w:rsidRDefault="004055FF" w:rsidP="004055FF">
      <w:r>
        <w:t>– В обоих случаях мы в среде высшей знати.</w:t>
      </w:r>
    </w:p>
    <w:p w:rsidR="004055FF" w:rsidRDefault="004055FF" w:rsidP="004055FF">
      <w:r>
        <w:t>– Везде говорят о политике, о будущей войне.</w:t>
      </w:r>
    </w:p>
    <w:p w:rsidR="004055FF" w:rsidRDefault="004055FF" w:rsidP="004055FF">
      <w:r>
        <w:t>– В обоих домах присутствуют Пьер Безухов и Анна Михайловна Друбецкая, которая везде хлопочет ради сына (в Питере – пристраивает его в гвардию, в Москве – добывает денег на обмундирование).</w:t>
      </w:r>
    </w:p>
    <w:p w:rsidR="004055FF" w:rsidRDefault="004055FF" w:rsidP="004055FF"/>
    <w:p w:rsidR="004055FF" w:rsidRDefault="004055FF" w:rsidP="004055FF">
      <w:r>
        <w:t>РАЗНИЦА</w:t>
      </w:r>
    </w:p>
    <w:p w:rsidR="004055FF" w:rsidRDefault="004055FF" w:rsidP="004055FF">
      <w:r>
        <w:t>– В Москве и в Петербурге о политике судят по-разному: в Питере вынюхивают тайные интриги и придворные слухи и стараются попасть в тон с мнением двора, в Москве – от сердца, от души, хотя, может быть, и наивно.</w:t>
      </w:r>
    </w:p>
    <w:p w:rsidR="004055FF" w:rsidRDefault="004055FF" w:rsidP="004055FF">
      <w:r>
        <w:t>– У А.П.Ш. немецкий экономный прием с чаем – и только. У Ростовых большой именинный обед на 80 персон; зовут всех. Ростов хлебосолен, не считает денег (и разоряется).</w:t>
      </w:r>
    </w:p>
    <w:p w:rsidR="004055FF" w:rsidRDefault="004055FF" w:rsidP="004055FF">
      <w:r>
        <w:t>– У А.П.Ш. гостей встречают разными улыбками в зависимости от его положения в обществе. Ростов всем одинаково рад, улыбается тоже одинаково.</w:t>
      </w:r>
    </w:p>
    <w:p w:rsidR="004055FF" w:rsidRDefault="004055FF" w:rsidP="004055FF">
      <w:r>
        <w:t>– К А.П.Ш. приезжают не потому, что хотят ее видеть. Здесь все устраивают какие-нибудь дела: князь Василий договаривается посватать Анатоля к княжне Марье, Анна Михайловна хлопочет за Бориса, большинство пытается уловить политические намеки и настроения двора и т.п. Одна княгиня Лиза думает, что это просто собрался дружеский кружок. У Ростовых действительно семейный праздник, и гости приезжают веселиться (кроме той же А.М. Др.). Разве что кто-то хочет приобщиться к хорошему обеду…</w:t>
      </w:r>
    </w:p>
    <w:p w:rsidR="004055FF" w:rsidRDefault="004055FF" w:rsidP="004055FF">
      <w:r>
        <w:t xml:space="preserve">– Разговоры в салоне – своего рода ширма для закулисных интересов, поэтому «говорильная машина» должна крутиться ровно, без перебоев, но и без лишнего энтузиазма. Да никому темы бесед и не интересны так уж сильно – главный-то интерес </w:t>
      </w:r>
      <w:proofErr w:type="gramStart"/>
      <w:r>
        <w:t>в</w:t>
      </w:r>
      <w:proofErr w:type="gramEnd"/>
      <w:r>
        <w:t xml:space="preserve"> другом. Поэтому хозяйке приходится изыскивать гостя-угощенье, который будет в этот вечер главным «</w:t>
      </w:r>
      <w:proofErr w:type="spellStart"/>
      <w:r>
        <w:t>говорильщиком</w:t>
      </w:r>
      <w:proofErr w:type="spellEnd"/>
      <w:r>
        <w:t>», светским особам вроде Лизы Болконской – заучивать готовые «топики» для поддержания беседы и повторять их по пять раз в разных домах. Кроме того, А.П.Ш. строго следит, чтобы никто не разговаривал чересчур увлеченно: это может разрушить декорации; поэтому она пресекла интересный разговор аббата с Пьером и присоединила их к безопасной общей говорильне.</w:t>
      </w:r>
    </w:p>
    <w:p w:rsidR="004055FF" w:rsidRDefault="004055FF" w:rsidP="004055FF">
      <w:r>
        <w:t>А граф Ростов, наоборот, любил стравливать пару спорщиков (</w:t>
      </w:r>
      <w:proofErr w:type="spellStart"/>
      <w:r>
        <w:t>Шиншин</w:t>
      </w:r>
      <w:proofErr w:type="spellEnd"/>
      <w:r>
        <w:t xml:space="preserve"> и Берг) и с удовольствием слушать горячие дебаты.</w:t>
      </w:r>
    </w:p>
    <w:p w:rsidR="004055FF" w:rsidRDefault="004055FF" w:rsidP="004055FF">
      <w:r>
        <w:t xml:space="preserve">– В салоне все чопорно и прилично, начиная с приветствия тетушки и кончая реакцией на </w:t>
      </w:r>
      <w:proofErr w:type="gramStart"/>
      <w:r>
        <w:t>идиотские</w:t>
      </w:r>
      <w:proofErr w:type="gramEnd"/>
      <w:r>
        <w:t xml:space="preserve"> рассказы Ипполита. А у Ростовых гораздо свободнее, там домашняя атмосфера даже среди гостей. И танец Данила </w:t>
      </w:r>
      <w:proofErr w:type="spellStart"/>
      <w:r>
        <w:t>Купор</w:t>
      </w:r>
      <w:proofErr w:type="spellEnd"/>
      <w:r>
        <w:t>, и Марья Дмитриевна, которая отчитывала Пьера, «засучив рукава» своего парадного платья.</w:t>
      </w:r>
    </w:p>
    <w:p w:rsidR="004055FF" w:rsidRDefault="004055FF" w:rsidP="004055FF">
      <w:r>
        <w:t>– В салоне одни взрослые, и атмосфера «взрослая», а у Ростовых в празднике участвуют дети, и выходки Наташи на самом деле и создают атмосферу настоящего праздника. (Кстати</w:t>
      </w:r>
      <w:r>
        <w:t>,</w:t>
      </w:r>
      <w:r>
        <w:t xml:space="preserve"> Наташа танцевала с Пьером, хотя перед этим устроила неформальную помолвку с Борисом).</w:t>
      </w:r>
    </w:p>
    <w:p w:rsidR="004055FF" w:rsidRDefault="004055FF" w:rsidP="004055FF"/>
    <w:p w:rsidR="004055FF" w:rsidRDefault="004055FF" w:rsidP="004055FF">
      <w:r>
        <w:lastRenderedPageBreak/>
        <w:t>ВЫВОДЫ</w:t>
      </w:r>
    </w:p>
    <w:p w:rsidR="004055FF" w:rsidRDefault="004055FF" w:rsidP="004055FF">
      <w:r>
        <w:t>Мы видели, как идет жизнь в двух противоположных «лагерях» романа. Точнее, мы видели, что любимые герои автора действительно живут полной и радостной жизнью, а нелюбимые жизнь буквально имитируют, причем получается это довольно скучно. Скучающая физиономия князя Андрея, конечно, дань моде – отчасти, но в большой степени это вполне естественная реакция человека, который хочет жить по-настоящему, на этот скучный балаган</w:t>
      </w:r>
    </w:p>
    <w:p w:rsidR="004055FF" w:rsidRDefault="004055FF" w:rsidP="004055FF">
      <w:r>
        <w:t>Кроме того, мы видели, что даже в высшем свете, кроме вполне искусственной салонной жизни, бывает и вполне естественная жизнь семьи – и насколько же</w:t>
      </w:r>
      <w:r>
        <w:t xml:space="preserve"> она полнее, радостней и лучше.</w:t>
      </w:r>
      <w:bookmarkStart w:id="0" w:name="_GoBack"/>
      <w:bookmarkEnd w:id="0"/>
    </w:p>
    <w:p w:rsidR="00F35DDC" w:rsidRDefault="004055FF" w:rsidP="004055FF">
      <w:r>
        <w:t xml:space="preserve"> Итак, форма существования любимых героев Толстого – семья, а нелюбимых – салон.</w:t>
      </w:r>
    </w:p>
    <w:sectPr w:rsidR="00F35DDC" w:rsidSect="004055F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F"/>
    <w:rsid w:val="004055FF"/>
    <w:rsid w:val="00945A3E"/>
    <w:rsid w:val="00D406AE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2020-03-16T19:26:00Z</dcterms:created>
  <dcterms:modified xsi:type="dcterms:W3CDTF">2020-03-16T19:36:00Z</dcterms:modified>
</cp:coreProperties>
</file>