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E9" w:rsidRPr="007859E9" w:rsidRDefault="007859E9" w:rsidP="007859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E9">
        <w:rPr>
          <w:rFonts w:ascii="Times New Roman" w:hAnsi="Times New Roman" w:cs="Times New Roman"/>
          <w:b/>
          <w:sz w:val="24"/>
          <w:szCs w:val="24"/>
        </w:rPr>
        <w:t>Добролюбов. «Луч света в темном царстве». 1860</w:t>
      </w:r>
    </w:p>
    <w:p w:rsidR="00695A56" w:rsidRPr="007859E9" w:rsidRDefault="00E144C3" w:rsidP="0078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E9">
        <w:rPr>
          <w:rFonts w:ascii="Times New Roman" w:hAnsi="Times New Roman" w:cs="Times New Roman"/>
          <w:sz w:val="24"/>
          <w:szCs w:val="24"/>
        </w:rPr>
        <w:t>…Х</w:t>
      </w:r>
      <w:r w:rsidR="00541DFA" w:rsidRPr="007859E9">
        <w:rPr>
          <w:rFonts w:ascii="Times New Roman" w:hAnsi="Times New Roman" w:cs="Times New Roman"/>
          <w:sz w:val="24"/>
          <w:szCs w:val="24"/>
        </w:rPr>
        <w:t>арактер Катерины, как он исполнен в «Грозе», составляет шаг вперед не только в драматической деятельности Островского, но и во всей нашей литературе. Он соответствует новой фазе нашей народной жизни, он давно требовал сво</w:t>
      </w:r>
      <w:r w:rsidRPr="007859E9">
        <w:rPr>
          <w:rFonts w:ascii="Times New Roman" w:hAnsi="Times New Roman" w:cs="Times New Roman"/>
          <w:sz w:val="24"/>
          <w:szCs w:val="24"/>
        </w:rPr>
        <w:t>его осуществления в литературе… Р</w:t>
      </w:r>
      <w:r w:rsidR="00541DFA" w:rsidRPr="007859E9">
        <w:rPr>
          <w:rFonts w:ascii="Times New Roman" w:hAnsi="Times New Roman" w:cs="Times New Roman"/>
          <w:sz w:val="24"/>
          <w:szCs w:val="24"/>
        </w:rPr>
        <w:t>усский</w:t>
      </w:r>
      <w:r w:rsidRPr="007859E9">
        <w:rPr>
          <w:rFonts w:ascii="Times New Roman" w:hAnsi="Times New Roman" w:cs="Times New Roman"/>
          <w:sz w:val="24"/>
          <w:szCs w:val="24"/>
        </w:rPr>
        <w:t xml:space="preserve"> сильный характер в «</w:t>
      </w:r>
      <w:proofErr w:type="gramStart"/>
      <w:r w:rsidRPr="007859E9">
        <w:rPr>
          <w:rFonts w:ascii="Times New Roman" w:hAnsi="Times New Roman" w:cs="Times New Roman"/>
          <w:sz w:val="24"/>
          <w:szCs w:val="24"/>
        </w:rPr>
        <w:t>Грозе»…</w:t>
      </w:r>
      <w:proofErr w:type="gramEnd"/>
      <w:r w:rsidRPr="007859E9">
        <w:rPr>
          <w:rFonts w:ascii="Times New Roman" w:hAnsi="Times New Roman" w:cs="Times New Roman"/>
          <w:sz w:val="24"/>
          <w:szCs w:val="24"/>
        </w:rPr>
        <w:t xml:space="preserve">  </w:t>
      </w:r>
      <w:r w:rsidR="00541DFA" w:rsidRPr="007859E9">
        <w:rPr>
          <w:rFonts w:ascii="Times New Roman" w:hAnsi="Times New Roman" w:cs="Times New Roman"/>
          <w:sz w:val="24"/>
          <w:szCs w:val="24"/>
        </w:rPr>
        <w:t xml:space="preserve">прежде всего поражает нас своею противоположностью всяким </w:t>
      </w:r>
      <w:proofErr w:type="spellStart"/>
      <w:r w:rsidR="00541DFA" w:rsidRPr="007859E9">
        <w:rPr>
          <w:rFonts w:ascii="Times New Roman" w:hAnsi="Times New Roman" w:cs="Times New Roman"/>
          <w:sz w:val="24"/>
          <w:szCs w:val="24"/>
        </w:rPr>
        <w:t>самодурным</w:t>
      </w:r>
      <w:proofErr w:type="spellEnd"/>
      <w:r w:rsidR="00541DFA" w:rsidRPr="007859E9">
        <w:rPr>
          <w:rFonts w:ascii="Times New Roman" w:hAnsi="Times New Roman" w:cs="Times New Roman"/>
          <w:sz w:val="24"/>
          <w:szCs w:val="24"/>
        </w:rPr>
        <w:t xml:space="preserve"> началам. </w:t>
      </w:r>
      <w:r w:rsidRPr="007859E9">
        <w:rPr>
          <w:rFonts w:ascii="Times New Roman" w:hAnsi="Times New Roman" w:cs="Times New Roman"/>
          <w:sz w:val="24"/>
          <w:szCs w:val="24"/>
        </w:rPr>
        <w:t xml:space="preserve"> (</w:t>
      </w:r>
      <w:r w:rsidR="007859E9" w:rsidRPr="007859E9">
        <w:rPr>
          <w:rFonts w:ascii="Times New Roman" w:hAnsi="Times New Roman" w:cs="Times New Roman"/>
          <w:sz w:val="24"/>
          <w:szCs w:val="24"/>
        </w:rPr>
        <w:t xml:space="preserve">...) </w:t>
      </w:r>
      <w:r w:rsidR="00695A56" w:rsidRPr="007859E9">
        <w:rPr>
          <w:rFonts w:ascii="Times New Roman" w:hAnsi="Times New Roman" w:cs="Times New Roman"/>
          <w:sz w:val="24"/>
          <w:szCs w:val="24"/>
        </w:rPr>
        <w:t>В</w:t>
      </w:r>
      <w:r w:rsidR="00541DFA" w:rsidRPr="007859E9">
        <w:rPr>
          <w:rFonts w:ascii="Times New Roman" w:hAnsi="Times New Roman" w:cs="Times New Roman"/>
          <w:sz w:val="24"/>
          <w:szCs w:val="24"/>
        </w:rPr>
        <w:t xml:space="preserve">ольный воздух и свет, вопреки всем предосторожностям погибающего самодурства, врываются в келью Катерины, она чувствует возможность удовлетворить естественной жажде своей души и не может </w:t>
      </w:r>
      <w:r w:rsidR="00695A56" w:rsidRPr="007859E9">
        <w:rPr>
          <w:rFonts w:ascii="Times New Roman" w:hAnsi="Times New Roman" w:cs="Times New Roman"/>
          <w:sz w:val="24"/>
          <w:szCs w:val="24"/>
        </w:rPr>
        <w:t>долее оставаться неподвижною: он</w:t>
      </w:r>
      <w:r w:rsidR="00541DFA" w:rsidRPr="007859E9">
        <w:rPr>
          <w:rFonts w:ascii="Times New Roman" w:hAnsi="Times New Roman" w:cs="Times New Roman"/>
          <w:sz w:val="24"/>
          <w:szCs w:val="24"/>
        </w:rPr>
        <w:t>а рвется к новой жизни, хотя бы пришлось умереть в этом порыве. Что ей смерть? Все равно — она не считает жизнью и то прозябание, которое выпал</w:t>
      </w:r>
      <w:r w:rsidR="00695A56" w:rsidRPr="007859E9">
        <w:rPr>
          <w:rFonts w:ascii="Times New Roman" w:hAnsi="Times New Roman" w:cs="Times New Roman"/>
          <w:sz w:val="24"/>
          <w:szCs w:val="24"/>
        </w:rPr>
        <w:t xml:space="preserve">о ей на долю в семье Кабановых. (…) </w:t>
      </w:r>
    </w:p>
    <w:p w:rsidR="00541DFA" w:rsidRPr="007859E9" w:rsidRDefault="00695A56" w:rsidP="0078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E9">
        <w:rPr>
          <w:rFonts w:ascii="Times New Roman" w:hAnsi="Times New Roman" w:cs="Times New Roman"/>
          <w:sz w:val="24"/>
          <w:szCs w:val="24"/>
        </w:rPr>
        <w:t>…</w:t>
      </w:r>
      <w:r w:rsidR="00541DFA" w:rsidRPr="007859E9">
        <w:rPr>
          <w:rFonts w:ascii="Times New Roman" w:hAnsi="Times New Roman" w:cs="Times New Roman"/>
          <w:sz w:val="24"/>
          <w:szCs w:val="24"/>
        </w:rPr>
        <w:t xml:space="preserve">Грустно, горько такое освобождение; но что же делать, когда другого выхода нет. Хорошо, что нашлась в бедной женщине решимость хоть на этот страшный выход. В том и сила ее характера, оттого-то «Гроза» и производит на нас впечатление освежающее, как мы сказали выше. Без сомнения, лучше бы было, если б возможно было Катерине избавиться другим образом от своих мучителей или ежели бы эти мучители могли измениться и примирить ее с собою и с жизнью. Но ни то, ни другое — не в порядке вещей. Кабанова не может оставить того, с чем она воспитана и прожила целый век; бесхарактерный сын ее не может вдруг, ни с того ни с сего, приобрести твердость и самостоятельность до такой степени, чтобы отречься от всех нелепостей, внушаемых ему старухой; все окружающее не может перевернуться вдруг так, чтобы сделать сладкою жизнь молодой женщины. </w:t>
      </w:r>
      <w:r w:rsidRPr="007859E9">
        <w:rPr>
          <w:rFonts w:ascii="Times New Roman" w:hAnsi="Times New Roman" w:cs="Times New Roman"/>
          <w:sz w:val="24"/>
          <w:szCs w:val="24"/>
        </w:rPr>
        <w:t xml:space="preserve"> (…) </w:t>
      </w:r>
      <w:r w:rsidR="00541DFA" w:rsidRPr="007859E9">
        <w:rPr>
          <w:rFonts w:ascii="Times New Roman" w:hAnsi="Times New Roman" w:cs="Times New Roman"/>
          <w:sz w:val="24"/>
          <w:szCs w:val="24"/>
        </w:rPr>
        <w:t xml:space="preserve">Мы уже сказали, что конец этот кажется нам отрадным; легко понять почему: в нем дан страшный вызов </w:t>
      </w:r>
      <w:proofErr w:type="spellStart"/>
      <w:r w:rsidR="00541DFA" w:rsidRPr="007859E9">
        <w:rPr>
          <w:rFonts w:ascii="Times New Roman" w:hAnsi="Times New Roman" w:cs="Times New Roman"/>
          <w:sz w:val="24"/>
          <w:szCs w:val="24"/>
        </w:rPr>
        <w:t>самодурной</w:t>
      </w:r>
      <w:proofErr w:type="spellEnd"/>
      <w:r w:rsidR="00541DFA" w:rsidRPr="007859E9">
        <w:rPr>
          <w:rFonts w:ascii="Times New Roman" w:hAnsi="Times New Roman" w:cs="Times New Roman"/>
          <w:sz w:val="24"/>
          <w:szCs w:val="24"/>
        </w:rPr>
        <w:t xml:space="preserve"> силе, он говорит ей, что уже нельзя идти дальше, нельзя долее жить с ее насильственными, мертвящими началами. В Катерине видим мы протест против </w:t>
      </w:r>
      <w:proofErr w:type="spellStart"/>
      <w:r w:rsidR="00541DFA" w:rsidRPr="007859E9">
        <w:rPr>
          <w:rFonts w:ascii="Times New Roman" w:hAnsi="Times New Roman" w:cs="Times New Roman"/>
          <w:sz w:val="24"/>
          <w:szCs w:val="24"/>
        </w:rPr>
        <w:t>кабановских</w:t>
      </w:r>
      <w:proofErr w:type="spellEnd"/>
      <w:r w:rsidR="00541DFA" w:rsidRPr="007859E9">
        <w:rPr>
          <w:rFonts w:ascii="Times New Roman" w:hAnsi="Times New Roman" w:cs="Times New Roman"/>
          <w:sz w:val="24"/>
          <w:szCs w:val="24"/>
        </w:rPr>
        <w:t xml:space="preserve"> понятий о нравственности, протест, доведенный до конца, провозглашенный и </w:t>
      </w:r>
      <w:proofErr w:type="gramStart"/>
      <w:r w:rsidR="00541DFA" w:rsidRPr="007859E9">
        <w:rPr>
          <w:rFonts w:ascii="Times New Roman" w:hAnsi="Times New Roman" w:cs="Times New Roman"/>
          <w:sz w:val="24"/>
          <w:szCs w:val="24"/>
        </w:rPr>
        <w:t>под домашней пыткой</w:t>
      </w:r>
      <w:proofErr w:type="gramEnd"/>
      <w:r w:rsidR="00541DFA" w:rsidRPr="007859E9">
        <w:rPr>
          <w:rFonts w:ascii="Times New Roman" w:hAnsi="Times New Roman" w:cs="Times New Roman"/>
          <w:sz w:val="24"/>
          <w:szCs w:val="24"/>
        </w:rPr>
        <w:t xml:space="preserve"> и над бездной, в которую бросилась бедная женщина. Она не хочет мириться, не хочет пользоваться жалким прозябаньем, которое ей дают в обмен за ее живую душу. Ее погибель — это осуществленная песнь плена вавилонского: играйте и пойте нам песни сионские, говорили иудеям их победители; но печальный пророк отозвался, что не в рабстве можно петь священные песни родины, что лучше пусть язык их прилипнет к гортани и руки отсохнут, нежели примутся они за гусли и запоют сионские песни на потеху владык своих. Несмотря на все свое отчаяние, эта песнь производит высоко отрадное, мужественное впечатление: чувствуешь, что не погиб бы народ еврейский, если б весь и всегда одушевлен был такими чувствами...</w:t>
      </w:r>
    </w:p>
    <w:p w:rsidR="00541DFA" w:rsidRPr="007859E9" w:rsidRDefault="00541DFA" w:rsidP="0078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E9">
        <w:rPr>
          <w:rFonts w:ascii="Times New Roman" w:hAnsi="Times New Roman" w:cs="Times New Roman"/>
          <w:sz w:val="24"/>
          <w:szCs w:val="24"/>
        </w:rPr>
        <w:t xml:space="preserve">Но и без всяких возвышенных соображений, просто по человечеству, нам отрадно видеть избавление Катерины — хоть через смерть, коли нельзя иначе. На этот счет мы имеем в самой драме страшное свидетельство, говорящее нам, что жить в «темном царстве» хуже смерти. Тихон, бросаясь на труп жены, вытащенный из воды, кричит в самозабвении: «Хорошо тебе, Катя! А я-то зачем остался жить на свете да мучиться!» Этим восклицанием заканчивается пьеса, и нам кажется, что ничего нельзя было придумать сильнее и правдивее такого окончания. Слова Тихона дают ключ к уразумению пьесы для тех, кто бы даже и не понял ее сущности ранее; они заставляют зрителя подумать уже не о любовной интриге, а обо всей этой жизни, где живые завидуют умершим, да еще каким — самоубийцам! Собственно говоря, восклицание Тихона глупо: Волга близко, кто же мешает и ему броситься, если жить тошно? Но в том-то и горе его, то-то ему и тяжко, что он ничего, решительно ничего сделать не может, даже и того, в чем признает свое благо и спасение. Это нравственное растление, это уничтожение человека действуют на нас </w:t>
      </w:r>
      <w:proofErr w:type="spellStart"/>
      <w:r w:rsidRPr="007859E9">
        <w:rPr>
          <w:rFonts w:ascii="Times New Roman" w:hAnsi="Times New Roman" w:cs="Times New Roman"/>
          <w:sz w:val="24"/>
          <w:szCs w:val="24"/>
        </w:rPr>
        <w:t>тяжеле</w:t>
      </w:r>
      <w:proofErr w:type="spellEnd"/>
      <w:r w:rsidRPr="007859E9">
        <w:rPr>
          <w:rFonts w:ascii="Times New Roman" w:hAnsi="Times New Roman" w:cs="Times New Roman"/>
          <w:sz w:val="24"/>
          <w:szCs w:val="24"/>
        </w:rPr>
        <w:t xml:space="preserve"> всякого, самого трагического, происшествия: там видишь гибель одновременную, конец страданий, часто избавление от необходимости служить жалким орудием каких-нибудь гнусностей; а здесь — постоянную, гнетущую боль, расслабление, полутруп, в течение многих лет </w:t>
      </w:r>
      <w:proofErr w:type="spellStart"/>
      <w:r w:rsidRPr="007859E9">
        <w:rPr>
          <w:rFonts w:ascii="Times New Roman" w:hAnsi="Times New Roman" w:cs="Times New Roman"/>
          <w:sz w:val="24"/>
          <w:szCs w:val="24"/>
        </w:rPr>
        <w:t>согнивающий</w:t>
      </w:r>
      <w:proofErr w:type="spellEnd"/>
      <w:r w:rsidRPr="007859E9">
        <w:rPr>
          <w:rFonts w:ascii="Times New Roman" w:hAnsi="Times New Roman" w:cs="Times New Roman"/>
          <w:sz w:val="24"/>
          <w:szCs w:val="24"/>
        </w:rPr>
        <w:t xml:space="preserve"> заживо... И думать, что этот живой труп — не один, не исключение, а целая масса людей, подверженных тлетворному влиянию Диких и Кабановых! И не чаять для них избавления — это, согласитесь, ужасно! Зато какою же отрадною, свежею жизнью веет на нас здоровая личность, находящая в себе решимость покончить с этой гнилою жизнью во что бы то ни стало!..</w:t>
      </w:r>
    </w:p>
    <w:p w:rsidR="00417AA6" w:rsidRPr="007859E9" w:rsidRDefault="00417AA6" w:rsidP="00785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7AA6" w:rsidRPr="007859E9" w:rsidSect="007859E9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A"/>
    <w:rsid w:val="00417AA6"/>
    <w:rsid w:val="00541DFA"/>
    <w:rsid w:val="00695A56"/>
    <w:rsid w:val="007859E9"/>
    <w:rsid w:val="00E144C3"/>
    <w:rsid w:val="00E6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B93"/>
  <w15:chartTrackingRefBased/>
  <w15:docId w15:val="{758EE15E-2C63-4CD8-A5C4-0F3E7E77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357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87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8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7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8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5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9F28-7BCB-4380-AD13-90A23B0F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2018-09-23T21:15:00Z</cp:lastPrinted>
  <dcterms:created xsi:type="dcterms:W3CDTF">2018-09-23T20:38:00Z</dcterms:created>
  <dcterms:modified xsi:type="dcterms:W3CDTF">2018-09-23T21:57:00Z</dcterms:modified>
</cp:coreProperties>
</file>